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4B5D022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B5C09">
        <w:rPr>
          <w:rFonts w:ascii="Arial" w:hAnsi="Arial"/>
          <w:sz w:val="22"/>
          <w:szCs w:val="22"/>
        </w:rPr>
        <w:t>JANUARY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06F80D6F" w:rsidR="00B91695" w:rsidRPr="00B848AB" w:rsidRDefault="008224EA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4K HDCVI </w:t>
      </w:r>
      <w:r w:rsidR="009B5C09">
        <w:rPr>
          <w:rFonts w:ascii="Arial" w:hAnsi="Arial" w:cs="Arial"/>
          <w:b/>
          <w:sz w:val="22"/>
          <w:szCs w:val="22"/>
        </w:rPr>
        <w:t xml:space="preserve">WDR </w:t>
      </w:r>
      <w:r w:rsidR="00300259">
        <w:rPr>
          <w:rFonts w:ascii="Arial" w:hAnsi="Arial" w:cs="Arial"/>
          <w:b/>
          <w:sz w:val="22"/>
          <w:szCs w:val="22"/>
        </w:rPr>
        <w:t>BOX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3AB5F1F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711129A2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3A772AE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08B6C8B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673E4581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5DF878E9" w14:textId="77777777" w:rsidR="008224EA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20437463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56D4C976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3C41A95B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3E0ADAB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417512A4" w14:textId="77777777" w:rsidR="008224EA" w:rsidRPr="00EA30D2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53B0C6E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</w:t>
      </w:r>
      <w:r w:rsidR="00714366"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4EA70254" w14:textId="2DAF960D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DE0B26">
        <w:rPr>
          <w:rFonts w:ascii="Arial" w:hAnsi="Arial" w:cs="Arial"/>
          <w:sz w:val="22"/>
          <w:szCs w:val="22"/>
        </w:rPr>
        <w:t xml:space="preserve">simultaneously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DE0B26">
        <w:rPr>
          <w:rFonts w:ascii="Arial" w:hAnsi="Arial" w:cs="Arial"/>
          <w:sz w:val="22"/>
          <w:szCs w:val="22"/>
        </w:rPr>
        <w:t xml:space="preserve">video over </w:t>
      </w:r>
      <w:r w:rsidR="009B5C09">
        <w:rPr>
          <w:rFonts w:ascii="Arial" w:hAnsi="Arial" w:cs="Arial"/>
          <w:sz w:val="22"/>
          <w:szCs w:val="22"/>
        </w:rPr>
        <w:t>an HDMI cable and a coax cable with a BNC connector</w:t>
      </w:r>
      <w:r w:rsidR="00DE0B26">
        <w:rPr>
          <w:rFonts w:ascii="Arial" w:hAnsi="Arial" w:cs="Arial"/>
          <w:sz w:val="22"/>
          <w:szCs w:val="22"/>
        </w:rPr>
        <w:t>.</w:t>
      </w:r>
    </w:p>
    <w:p w14:paraId="313E6A04" w14:textId="0E4D28D9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8D4DA0">
        <w:rPr>
          <w:rFonts w:ascii="Arial" w:hAnsi="Arial" w:cs="Arial"/>
          <w:sz w:val="22"/>
          <w:szCs w:val="22"/>
        </w:rPr>
        <w:t>4/3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273CED">
        <w:rPr>
          <w:rFonts w:ascii="Arial" w:hAnsi="Arial" w:cs="Arial"/>
          <w:sz w:val="22"/>
          <w:szCs w:val="22"/>
        </w:rPr>
        <w:t>4K (8 MP)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3C46B8F2" w14:textId="7FE8064B" w:rsidR="008D4DA0" w:rsidRDefault="008D4DA0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 shall feature starlight technology to capture color images in low light down to 0.00</w:t>
      </w:r>
      <w:r w:rsidR="009B5C09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lux.</w:t>
      </w:r>
    </w:p>
    <w:p w14:paraId="2501145E" w14:textId="276E0667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74DCE32B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proofErr w:type="spellStart"/>
      <w:r w:rsidR="008D4DA0">
        <w:rPr>
          <w:rFonts w:ascii="Arial" w:hAnsi="Arial" w:cs="Arial"/>
          <w:sz w:val="22"/>
          <w:szCs w:val="22"/>
        </w:rPr>
        <w:t>Ultra</w:t>
      </w:r>
      <w:r w:rsidR="00655369">
        <w:rPr>
          <w:rFonts w:ascii="Arial" w:hAnsi="Arial" w:cs="Arial"/>
          <w:sz w:val="22"/>
          <w:szCs w:val="22"/>
        </w:rPr>
        <w:t xml:space="preserve"> Wide</w:t>
      </w:r>
      <w:proofErr w:type="spellEnd"/>
      <w:r w:rsidR="00655369">
        <w:rPr>
          <w:rFonts w:ascii="Arial" w:hAnsi="Arial" w:cs="Arial"/>
          <w:sz w:val="22"/>
          <w:szCs w:val="22"/>
        </w:rPr>
        <w:t xml:space="preserve"> Dynamic Range </w:t>
      </w:r>
      <w:r w:rsidR="008D4DA0">
        <w:rPr>
          <w:rFonts w:ascii="Arial" w:hAnsi="Arial" w:cs="Arial"/>
          <w:sz w:val="22"/>
          <w:szCs w:val="22"/>
        </w:rPr>
        <w:t xml:space="preserve">(140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782F4657" w14:textId="1701D4A0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8D4DA0">
        <w:rPr>
          <w:rFonts w:ascii="Arial" w:hAnsi="Arial" w:cs="Arial"/>
          <w:sz w:val="22"/>
          <w:szCs w:val="22"/>
        </w:rPr>
        <w:t>shall be compatible with all types of M43 lenses, including fixed and motorized lens options.</w:t>
      </w:r>
    </w:p>
    <w:p w14:paraId="545B0426" w14:textId="556C1F7F" w:rsidR="00B241E8" w:rsidRPr="008D4DA0" w:rsidRDefault="00DE0B26" w:rsidP="008D4D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4DA0">
        <w:rPr>
          <w:rFonts w:ascii="Arial" w:hAnsi="Arial" w:cs="Arial"/>
          <w:sz w:val="22"/>
          <w:szCs w:val="22"/>
        </w:rPr>
        <w:t xml:space="preserve">The </w:t>
      </w:r>
      <w:r w:rsidR="008224EA" w:rsidRPr="008D4DA0">
        <w:rPr>
          <w:rFonts w:ascii="Arial" w:hAnsi="Arial" w:cs="Arial"/>
          <w:sz w:val="22"/>
          <w:szCs w:val="22"/>
        </w:rPr>
        <w:t xml:space="preserve">4K HDCVI </w:t>
      </w:r>
      <w:r w:rsidR="008D4DA0" w:rsidRPr="008D4DA0">
        <w:rPr>
          <w:rFonts w:ascii="Arial" w:hAnsi="Arial" w:cs="Arial"/>
          <w:sz w:val="22"/>
          <w:szCs w:val="22"/>
        </w:rPr>
        <w:t>Box</w:t>
      </w:r>
      <w:r w:rsidRPr="008D4DA0">
        <w:rPr>
          <w:rFonts w:ascii="Arial" w:hAnsi="Arial" w:cs="Arial"/>
          <w:sz w:val="22"/>
          <w:szCs w:val="22"/>
        </w:rPr>
        <w:t xml:space="preserve"> </w:t>
      </w:r>
      <w:r w:rsidR="00C8056F" w:rsidRPr="008D4DA0">
        <w:rPr>
          <w:rFonts w:ascii="Arial" w:hAnsi="Arial" w:cs="Arial"/>
          <w:sz w:val="22"/>
          <w:szCs w:val="22"/>
        </w:rPr>
        <w:t>camera shall</w:t>
      </w:r>
      <w:r w:rsidR="00B241E8" w:rsidRPr="008D4DA0">
        <w:rPr>
          <w:rFonts w:ascii="Arial" w:hAnsi="Arial" w:cs="Arial"/>
          <w:sz w:val="22"/>
          <w:szCs w:val="22"/>
        </w:rPr>
        <w:t xml:space="preserve"> </w:t>
      </w:r>
      <w:r w:rsidR="008D4DA0">
        <w:rPr>
          <w:rFonts w:ascii="Arial" w:hAnsi="Arial" w:cs="Arial"/>
          <w:sz w:val="22"/>
          <w:szCs w:val="22"/>
        </w:rPr>
        <w:t xml:space="preserve">conform to a </w:t>
      </w:r>
      <w:r w:rsidRPr="008D4DA0">
        <w:rPr>
          <w:rFonts w:ascii="Arial" w:hAnsi="Arial" w:cs="Arial"/>
          <w:sz w:val="22"/>
          <w:szCs w:val="22"/>
        </w:rPr>
        <w:t>4</w:t>
      </w:r>
      <w:r w:rsidR="00B241E8" w:rsidRPr="008D4DA0">
        <w:rPr>
          <w:rFonts w:ascii="Arial" w:hAnsi="Arial" w:cs="Arial"/>
          <w:sz w:val="22"/>
          <w:szCs w:val="22"/>
        </w:rPr>
        <w:t xml:space="preserve"> KV lightning rating</w:t>
      </w:r>
      <w:r w:rsidR="008D4DA0"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4FE6B96" w14:textId="3D0869CF" w:rsidR="009E51F6" w:rsidRPr="0000175B" w:rsidRDefault="008224EA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4K HDCVI </w:t>
      </w:r>
      <w:r w:rsidR="009B5C09">
        <w:rPr>
          <w:rFonts w:ascii="Arial" w:hAnsi="Arial" w:cs="Arial"/>
          <w:sz w:val="22"/>
          <w:szCs w:val="22"/>
        </w:rPr>
        <w:t>WDR</w:t>
      </w:r>
      <w:r w:rsidR="00DE0B26" w:rsidRPr="00DE0B26">
        <w:rPr>
          <w:rFonts w:ascii="Arial" w:hAnsi="Arial" w:cs="Arial"/>
          <w:sz w:val="22"/>
          <w:szCs w:val="22"/>
        </w:rPr>
        <w:t xml:space="preserve"> </w:t>
      </w:r>
      <w:r w:rsidR="008D4DA0">
        <w:rPr>
          <w:rFonts w:ascii="Arial" w:hAnsi="Arial" w:cs="Arial"/>
          <w:sz w:val="22"/>
          <w:szCs w:val="22"/>
        </w:rPr>
        <w:t xml:space="preserve">BOX </w:t>
      </w:r>
      <w:r w:rsidR="00DE0B26" w:rsidRPr="00DE0B26">
        <w:rPr>
          <w:rFonts w:ascii="Arial" w:hAnsi="Arial" w:cs="Arial"/>
          <w:sz w:val="22"/>
          <w:szCs w:val="22"/>
        </w:rPr>
        <w:t>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8D4DA0">
        <w:rPr>
          <w:rFonts w:ascii="Arial" w:hAnsi="Arial" w:cs="Arial"/>
          <w:sz w:val="22"/>
          <w:szCs w:val="22"/>
        </w:rPr>
        <w:t>A83AA9</w:t>
      </w:r>
    </w:p>
    <w:p w14:paraId="5D74F56C" w14:textId="77777777" w:rsidR="0000175B" w:rsidRPr="0000175B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5BCA5CE" w14:textId="77777777" w:rsidR="009B5C09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Box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4K HDCVI Box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surveillance applications in indoor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31317D3E" w14:textId="77777777" w:rsidR="009B5C09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 shall transmit simultaneously high-definition video over an HDMI cable and a coax cable with a BNC connector.</w:t>
      </w:r>
    </w:p>
    <w:p w14:paraId="529E9035" w14:textId="77777777" w:rsidR="009B5C09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4/3-in.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4K (8 MP)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0F358B" w14:textId="77777777" w:rsidR="009B5C09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 shall feature starlight technology to capture color images in low light down to 0.0005 lux.</w:t>
      </w:r>
    </w:p>
    <w:p w14:paraId="6A85EBBC" w14:textId="77777777" w:rsidR="009B5C09" w:rsidRPr="00273CED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4K HDCVI Box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EB18E20" w14:textId="77777777" w:rsidR="009B5C09" w:rsidRPr="00571B67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Box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Ultra Wide</w:t>
      </w:r>
      <w:proofErr w:type="spellEnd"/>
      <w:r>
        <w:rPr>
          <w:rFonts w:ascii="Arial" w:hAnsi="Arial" w:cs="Arial"/>
          <w:sz w:val="22"/>
          <w:szCs w:val="22"/>
        </w:rPr>
        <w:t xml:space="preserve"> Dynamic Range (140 dB) for clear images in extreme high-contrast environments.</w:t>
      </w:r>
    </w:p>
    <w:p w14:paraId="6CA61AA5" w14:textId="77777777" w:rsidR="009B5C09" w:rsidRDefault="009B5C09" w:rsidP="009B5C0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 shall be compatible with all types of M43 lenses, including fixed and motorized lens options.</w:t>
      </w:r>
    </w:p>
    <w:p w14:paraId="3B590E8C" w14:textId="77777777" w:rsidR="009B5C09" w:rsidRPr="008D4DA0" w:rsidRDefault="009B5C09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4DA0">
        <w:rPr>
          <w:rFonts w:ascii="Arial" w:hAnsi="Arial" w:cs="Arial"/>
          <w:sz w:val="22"/>
          <w:szCs w:val="22"/>
        </w:rPr>
        <w:t xml:space="preserve">The 4K HDCVI Box camera shall </w:t>
      </w:r>
      <w:r>
        <w:rPr>
          <w:rFonts w:ascii="Arial" w:hAnsi="Arial" w:cs="Arial"/>
          <w:sz w:val="22"/>
          <w:szCs w:val="22"/>
        </w:rPr>
        <w:t xml:space="preserve">conform to a </w:t>
      </w:r>
      <w:r w:rsidRPr="008D4DA0">
        <w:rPr>
          <w:rFonts w:ascii="Arial" w:hAnsi="Arial" w:cs="Arial"/>
          <w:sz w:val="22"/>
          <w:szCs w:val="22"/>
        </w:rPr>
        <w:t>4 KV lightning rating</w:t>
      </w:r>
      <w:r>
        <w:rPr>
          <w:rFonts w:ascii="Arial" w:hAnsi="Arial" w:cs="Arial"/>
          <w:sz w:val="22"/>
          <w:szCs w:val="22"/>
        </w:rPr>
        <w:t>.</w:t>
      </w:r>
    </w:p>
    <w:p w14:paraId="39203EAB" w14:textId="77777777" w:rsidR="000437FA" w:rsidRPr="008D4DA0" w:rsidRDefault="000437FA" w:rsidP="000437FA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391D435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8D4DA0">
        <w:rPr>
          <w:rFonts w:ascii="Arial" w:hAnsi="Arial" w:cs="Arial"/>
          <w:sz w:val="22"/>
          <w:szCs w:val="22"/>
        </w:rPr>
        <w:t>4/3</w:t>
      </w:r>
      <w:r w:rsidR="00A24450">
        <w:rPr>
          <w:rFonts w:ascii="Arial" w:hAnsi="Arial" w:cs="Arial"/>
          <w:sz w:val="22"/>
          <w:szCs w:val="22"/>
        </w:rPr>
        <w:t xml:space="preserve">-inch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9B5C09">
        <w:rPr>
          <w:rFonts w:ascii="Arial" w:hAnsi="Arial" w:cs="Arial"/>
          <w:sz w:val="22"/>
          <w:szCs w:val="22"/>
        </w:rPr>
        <w:t xml:space="preserve">CMOS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4C86E007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00175B" w:rsidRPr="0000175B">
        <w:rPr>
          <w:rFonts w:ascii="Arial" w:hAnsi="Arial" w:cs="Arial"/>
          <w:sz w:val="22"/>
          <w:szCs w:val="22"/>
        </w:rPr>
        <w:t>3840(H) x 2160(V),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281D6A07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8C80B93" w14:textId="77777777" w:rsidR="000437FA" w:rsidRDefault="000437FA" w:rsidP="000437F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Box camera shall be compatible with all types of M43 lenses, including fixed and motorized lens options.</w:t>
      </w:r>
    </w:p>
    <w:p w14:paraId="38BE09D1" w14:textId="4016AA46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8D4DA0">
        <w:rPr>
          <w:rFonts w:ascii="Arial" w:hAnsi="Arial" w:cs="Arial"/>
          <w:sz w:val="22"/>
          <w:szCs w:val="22"/>
        </w:rPr>
        <w:t>2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695F125D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8D4DA0">
        <w:rPr>
          <w:rFonts w:ascii="Arial" w:hAnsi="Arial" w:cs="Arial"/>
          <w:sz w:val="22"/>
          <w:szCs w:val="22"/>
        </w:rPr>
        <w:t>0</w:t>
      </w:r>
      <w:r w:rsidR="009B5C09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8D4DA0">
        <w:rPr>
          <w:rFonts w:ascii="Arial" w:hAnsi="Arial" w:cs="Arial"/>
          <w:sz w:val="22"/>
          <w:szCs w:val="22"/>
        </w:rPr>
        <w:t>F</w:t>
      </w:r>
      <w:r w:rsidR="009B5C09">
        <w:rPr>
          <w:rFonts w:ascii="Arial" w:hAnsi="Arial" w:cs="Arial"/>
          <w:sz w:val="22"/>
          <w:szCs w:val="22"/>
        </w:rPr>
        <w:t>0.95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8D4DA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168765B" w14:textId="7BD5FF8C" w:rsidR="00F7289A" w:rsidRPr="009B5C09" w:rsidRDefault="00F7289A" w:rsidP="009B5C0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B5C09">
        <w:rPr>
          <w:rFonts w:ascii="Arial" w:hAnsi="Arial" w:cs="Arial"/>
          <w:sz w:val="22"/>
          <w:szCs w:val="22"/>
        </w:rPr>
        <w:t xml:space="preserve">The </w:t>
      </w:r>
      <w:r w:rsidR="008224EA" w:rsidRPr="009B5C09">
        <w:rPr>
          <w:rFonts w:ascii="Arial" w:hAnsi="Arial" w:cs="Arial"/>
          <w:sz w:val="22"/>
          <w:szCs w:val="22"/>
        </w:rPr>
        <w:t xml:space="preserve">4K HDCVI </w:t>
      </w:r>
      <w:r w:rsidR="008D4DA0" w:rsidRPr="009B5C09">
        <w:rPr>
          <w:rFonts w:ascii="Arial" w:hAnsi="Arial" w:cs="Arial"/>
          <w:sz w:val="22"/>
          <w:szCs w:val="22"/>
        </w:rPr>
        <w:t>Box</w:t>
      </w:r>
      <w:r w:rsidRPr="009B5C09">
        <w:rPr>
          <w:rFonts w:ascii="Arial" w:hAnsi="Arial" w:cs="Arial"/>
          <w:sz w:val="22"/>
          <w:szCs w:val="22"/>
        </w:rPr>
        <w:t xml:space="preserve"> camera shall generate</w:t>
      </w:r>
      <w:r w:rsidR="009B5C09">
        <w:rPr>
          <w:rFonts w:ascii="Arial" w:hAnsi="Arial" w:cs="Arial"/>
          <w:sz w:val="22"/>
          <w:szCs w:val="22"/>
        </w:rPr>
        <w:t xml:space="preserve">3 </w:t>
      </w:r>
      <w:r w:rsidR="0000175B" w:rsidRPr="009B5C09">
        <w:rPr>
          <w:rFonts w:ascii="Arial" w:hAnsi="Arial" w:cs="Arial"/>
          <w:sz w:val="22"/>
          <w:szCs w:val="22"/>
        </w:rPr>
        <w:t>840 x 2160</w:t>
      </w:r>
      <w:r w:rsidRPr="009B5C09">
        <w:rPr>
          <w:rFonts w:ascii="Arial" w:hAnsi="Arial" w:cs="Arial"/>
          <w:sz w:val="22"/>
          <w:szCs w:val="22"/>
        </w:rPr>
        <w:t xml:space="preserve"> resolution at </w:t>
      </w:r>
      <w:r w:rsidR="009B5C09" w:rsidRPr="009B5C09">
        <w:rPr>
          <w:rFonts w:ascii="Arial" w:hAnsi="Arial" w:cs="Arial"/>
          <w:sz w:val="22"/>
          <w:szCs w:val="22"/>
        </w:rPr>
        <w:t>30</w:t>
      </w:r>
      <w:r w:rsidRPr="009B5C09">
        <w:rPr>
          <w:rFonts w:ascii="Arial" w:hAnsi="Arial" w:cs="Arial"/>
          <w:sz w:val="22"/>
          <w:szCs w:val="22"/>
        </w:rPr>
        <w:t xml:space="preserve"> fps</w:t>
      </w:r>
      <w:r w:rsidR="009B5C09">
        <w:rPr>
          <w:rFonts w:ascii="Arial" w:hAnsi="Arial" w:cs="Arial"/>
          <w:sz w:val="22"/>
          <w:szCs w:val="22"/>
        </w:rPr>
        <w:t xml:space="preserve"> maximum resolution.</w:t>
      </w:r>
    </w:p>
    <w:p w14:paraId="2C6EC626" w14:textId="6CB1BAEE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</w:t>
      </w:r>
      <w:r w:rsidR="009B5C09">
        <w:rPr>
          <w:rFonts w:ascii="Arial" w:hAnsi="Arial" w:cs="Arial"/>
          <w:sz w:val="22"/>
          <w:szCs w:val="22"/>
        </w:rPr>
        <w:t xml:space="preserve">one (1) Ultra-high definition HDMI output and </w:t>
      </w:r>
      <w:r>
        <w:rPr>
          <w:rFonts w:ascii="Arial" w:hAnsi="Arial" w:cs="Arial"/>
          <w:sz w:val="22"/>
          <w:szCs w:val="22"/>
        </w:rPr>
        <w:t xml:space="preserve">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>HDCVI</w:t>
      </w:r>
      <w:r w:rsidR="009B5C09">
        <w:rPr>
          <w:rFonts w:ascii="Arial" w:hAnsi="Arial" w:cs="Arial"/>
          <w:sz w:val="22"/>
          <w:szCs w:val="22"/>
        </w:rPr>
        <w:t xml:space="preserve"> BNC</w:t>
      </w:r>
      <w:r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o</w:t>
      </w:r>
      <w:r w:rsidR="009B5C09">
        <w:rPr>
          <w:rFonts w:ascii="Arial" w:hAnsi="Arial" w:cs="Arial"/>
          <w:sz w:val="22"/>
          <w:szCs w:val="22"/>
        </w:rPr>
        <w:t>utput.</w:t>
      </w:r>
    </w:p>
    <w:p w14:paraId="2822F49D" w14:textId="1B8C547C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D4322A">
        <w:rPr>
          <w:rFonts w:ascii="Arial" w:hAnsi="Arial" w:cs="Arial"/>
          <w:sz w:val="22"/>
          <w:szCs w:val="22"/>
        </w:rPr>
        <w:t>Ultra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7191E206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 xml:space="preserve">3D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A8E076A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4322A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4322A">
        <w:rPr>
          <w:rFonts w:ascii="Arial" w:eastAsia="Batang" w:hAnsi="Arial" w:cs="Arial"/>
          <w:sz w:val="22"/>
          <w:szCs w:val="22"/>
        </w:rPr>
        <w:t>22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46194CE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0743AAA6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</w:t>
      </w:r>
      <w:r w:rsidR="00D4322A">
        <w:rPr>
          <w:rFonts w:ascii="Arial" w:hAnsi="Arial" w:cs="Arial"/>
          <w:sz w:val="22"/>
          <w:szCs w:val="22"/>
        </w:rPr>
        <w:t>24 VAC</w:t>
      </w:r>
      <w:r>
        <w:rPr>
          <w:rFonts w:ascii="Arial" w:hAnsi="Arial" w:cs="Arial"/>
          <w:sz w:val="22"/>
          <w:szCs w:val="22"/>
        </w:rPr>
        <w:t xml:space="preserve"> </w:t>
      </w:r>
      <w:r w:rsidR="009B5C09">
        <w:rPr>
          <w:rFonts w:ascii="Arial" w:hAnsi="Arial" w:cs="Arial"/>
          <w:sz w:val="22"/>
          <w:szCs w:val="22"/>
        </w:rPr>
        <w:t xml:space="preserve">or a 12 VDC 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±25%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21C020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07C8D07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8D4DA0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49F6587A" w14:textId="0AAD26AD" w:rsidR="009B5C09" w:rsidRDefault="009B5C09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Supply.]</w:t>
      </w:r>
      <w:bookmarkStart w:id="0" w:name="_GoBack"/>
      <w:bookmarkEnd w:id="0"/>
    </w:p>
    <w:p w14:paraId="6AF15590" w14:textId="4978F89D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4322A">
        <w:rPr>
          <w:rFonts w:ascii="Arial" w:hAnsi="Arial" w:cs="Arial"/>
          <w:sz w:val="22"/>
          <w:szCs w:val="22"/>
        </w:rPr>
        <w:t>Wall/Ceiling Mount Bracket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0CCE6759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4322A">
        <w:rPr>
          <w:rFonts w:ascii="Arial" w:hAnsi="Arial" w:cs="Arial"/>
          <w:sz w:val="22"/>
          <w:szCs w:val="22"/>
        </w:rPr>
        <w:t>Wall Mount Bracket</w:t>
      </w:r>
      <w:r>
        <w:rPr>
          <w:rFonts w:ascii="Arial" w:hAnsi="Arial" w:cs="Arial"/>
          <w:sz w:val="22"/>
          <w:szCs w:val="22"/>
        </w:rPr>
        <w:t>]</w:t>
      </w:r>
    </w:p>
    <w:p w14:paraId="655F8969" w14:textId="0E18D656" w:rsidR="00D4322A" w:rsidRDefault="00D4322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1D27774F" w14:textId="69E36367" w:rsidR="00D4322A" w:rsidRDefault="00D4322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C288B" w14:textId="77777777" w:rsidR="006669D1" w:rsidRDefault="006669D1">
      <w:r>
        <w:separator/>
      </w:r>
    </w:p>
  </w:endnote>
  <w:endnote w:type="continuationSeparator" w:id="0">
    <w:p w14:paraId="20F1E3FD" w14:textId="77777777" w:rsidR="006669D1" w:rsidRDefault="0066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B5C09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B5C09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B5C09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B5C0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B5C09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B5C09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DEEE" w14:textId="77777777" w:rsidR="006669D1" w:rsidRDefault="006669D1">
      <w:r>
        <w:separator/>
      </w:r>
    </w:p>
  </w:footnote>
  <w:footnote w:type="continuationSeparator" w:id="0">
    <w:p w14:paraId="2E82D286" w14:textId="77777777" w:rsidR="006669D1" w:rsidRDefault="0066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37FA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259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1759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9D1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033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D4DA0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5C09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322A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76624-31C9-4183-AD38-46F1E1FA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8963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2017-10-19T19:13:00Z</dcterms:created>
  <dcterms:modified xsi:type="dcterms:W3CDTF">2018-01-10T18:11:00Z</dcterms:modified>
</cp:coreProperties>
</file>