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E5450C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E5450C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color w:val="000000" w:themeColor="text1"/>
          <w:sz w:val="22"/>
          <w:szCs w:val="22"/>
        </w:rPr>
      </w:pPr>
    </w:p>
    <w:p w14:paraId="5DFEE66A" w14:textId="77777777" w:rsidR="004A4F41" w:rsidRPr="00E5450C" w:rsidRDefault="009E0E1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color w:val="000000" w:themeColor="text1"/>
          <w:szCs w:val="22"/>
        </w:rPr>
      </w:pPr>
      <w:r>
        <w:rPr>
          <w:rFonts w:cs="Arial"/>
          <w:noProof/>
          <w:color w:val="000000" w:themeColor="text1"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E5450C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48CCCDAE" w14:textId="3C0927EB" w:rsidR="009C5E7C" w:rsidRPr="00E5450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bookmarkStart w:id="2" w:name="_Toc334350683"/>
      <w:r w:rsidRPr="00E5450C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E5450C" w:rsidRPr="00E5450C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E5450C">
        <w:rPr>
          <w:rFonts w:eastAsia="Times New Roman" w:cs="Arial"/>
          <w:color w:val="000000" w:themeColor="text1"/>
          <w:szCs w:val="22"/>
        </w:rPr>
        <w:t xml:space="preserve"> is a global leading supplier of solutions for IP and analog video surveillance. Building on the company's history of innovation, </w:t>
      </w:r>
      <w:r w:rsidRPr="00E5450C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E5450C" w:rsidRPr="00E5450C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E5450C">
        <w:rPr>
          <w:rFonts w:eastAsia="Times New Roman" w:cs="Arial"/>
          <w:color w:val="000000" w:themeColor="text1"/>
          <w:szCs w:val="22"/>
        </w:rPr>
        <w:t xml:space="preserve"> is dedicated to providing systems solutions with the highest levels of performance, reliability and cost-effectiveness. </w:t>
      </w:r>
      <w:r w:rsidRPr="00E5450C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E5450C" w:rsidRPr="00E5450C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E5450C">
        <w:rPr>
          <w:rFonts w:eastAsia="Times New Roman" w:cs="Arial"/>
          <w:color w:val="000000" w:themeColor="text1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E5450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0EB1F075" w14:textId="2B8AAB47" w:rsidR="009C5E7C" w:rsidRPr="00E5450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color w:val="000000" w:themeColor="text1"/>
          <w:szCs w:val="22"/>
          <w:lang w:eastAsia="ko-KR"/>
        </w:rPr>
      </w:pPr>
      <w:r w:rsidRPr="00E5450C">
        <w:rPr>
          <w:rFonts w:eastAsia="Times New Roman" w:cs="Arial"/>
          <w:color w:val="000000" w:themeColor="text1"/>
          <w:szCs w:val="22"/>
        </w:rPr>
        <w:t xml:space="preserve">For additional information, </w:t>
      </w:r>
      <w:bookmarkEnd w:id="2"/>
      <w:r w:rsidRPr="00E5450C">
        <w:rPr>
          <w:rFonts w:eastAsia="맑은 고딕" w:cs="Arial"/>
          <w:color w:val="000000" w:themeColor="text1"/>
          <w:szCs w:val="22"/>
          <w:lang w:eastAsia="ko-KR"/>
        </w:rPr>
        <w:t xml:space="preserve">visit </w:t>
      </w:r>
      <w:r w:rsidR="00E5450C" w:rsidRPr="00E5450C">
        <w:rPr>
          <w:rFonts w:cs="Arial"/>
          <w:color w:val="000000" w:themeColor="text1"/>
        </w:rPr>
        <w:t xml:space="preserve">http://www.hanwhavision.com/ </w:t>
      </w:r>
    </w:p>
    <w:p w14:paraId="602816C9" w14:textId="77777777" w:rsidR="00577DB8" w:rsidRPr="00E5450C" w:rsidRDefault="00577DB8" w:rsidP="00597E79">
      <w:pPr>
        <w:spacing w:after="0"/>
        <w:rPr>
          <w:rFonts w:eastAsia="Times New Roman" w:cs="Arial"/>
          <w:b/>
          <w:color w:val="000000" w:themeColor="text1"/>
          <w:sz w:val="22"/>
          <w:szCs w:val="22"/>
        </w:rPr>
      </w:pPr>
    </w:p>
    <w:bookmarkEnd w:id="0"/>
    <w:bookmarkEnd w:id="1"/>
    <w:p w14:paraId="6C1C082B" w14:textId="394EA7FB" w:rsidR="004A4F41" w:rsidRPr="00E5450C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E5450C">
        <w:rPr>
          <w:rFonts w:cs="Arial"/>
          <w:b/>
          <w:color w:val="000000" w:themeColor="text1"/>
        </w:rPr>
        <w:t>PRODUCTS</w:t>
      </w:r>
    </w:p>
    <w:p w14:paraId="0A724692" w14:textId="77777777" w:rsidR="004A4F41" w:rsidRPr="00E5450C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E5450C">
        <w:rPr>
          <w:rFonts w:cs="Arial"/>
          <w:b/>
          <w:color w:val="000000" w:themeColor="text1"/>
        </w:rPr>
        <w:t>EQUIPMENT</w:t>
      </w:r>
    </w:p>
    <w:p w14:paraId="64B04C61" w14:textId="7981FB9B" w:rsidR="004A4F41" w:rsidRPr="00E5450C" w:rsidRDefault="004A4F41" w:rsidP="00E5450C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E5450C">
        <w:rPr>
          <w:rFonts w:cs="Arial"/>
          <w:color w:val="000000" w:themeColor="text1"/>
        </w:rPr>
        <w:t>Manufacturer</w:t>
      </w:r>
      <w:r w:rsidR="00597E79" w:rsidRPr="00E5450C">
        <w:rPr>
          <w:rFonts w:cs="Arial"/>
          <w:color w:val="000000" w:themeColor="text1"/>
        </w:rPr>
        <w:t xml:space="preserve"> : </w:t>
      </w:r>
      <w:r w:rsidR="0000308B" w:rsidRPr="00E5450C">
        <w:rPr>
          <w:rFonts w:eastAsia="맑은 고딕" w:cs="Arial"/>
          <w:color w:val="000000" w:themeColor="text1"/>
          <w:lang w:eastAsia="ko-KR"/>
        </w:rPr>
        <w:t xml:space="preserve">Hanwha </w:t>
      </w:r>
      <w:r w:rsidR="00E5450C" w:rsidRPr="00E5450C">
        <w:rPr>
          <w:rFonts w:eastAsia="맑은 고딕" w:cs="Arial"/>
          <w:color w:val="000000" w:themeColor="text1"/>
          <w:lang w:eastAsia="ko-KR"/>
        </w:rPr>
        <w:t>Vision</w:t>
      </w:r>
      <w:r w:rsidR="00597E79" w:rsidRPr="00E5450C">
        <w:rPr>
          <w:rFonts w:eastAsia="맑은 고딕" w:cs="Arial"/>
          <w:color w:val="000000" w:themeColor="text1"/>
          <w:lang w:eastAsia="ko-KR"/>
        </w:rPr>
        <w:t>(</w:t>
      </w:r>
      <w:r w:rsidR="00E5450C" w:rsidRPr="00E5450C">
        <w:rPr>
          <w:rFonts w:cs="Arial"/>
          <w:color w:val="000000" w:themeColor="text1"/>
        </w:rPr>
        <w:t>http://www.hanwhavision.com/)</w:t>
      </w:r>
    </w:p>
    <w:p w14:paraId="5A6F2464" w14:textId="4A8099A2" w:rsidR="004A4F41" w:rsidRPr="00E5450C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Model</w:t>
      </w:r>
      <w:r w:rsidR="00597E79" w:rsidRPr="00E5450C">
        <w:rPr>
          <w:rFonts w:cs="Arial"/>
          <w:color w:val="000000" w:themeColor="text1"/>
        </w:rPr>
        <w:t xml:space="preserve"> : </w:t>
      </w:r>
      <w:r w:rsidR="00C8782E" w:rsidRPr="00E5450C">
        <w:rPr>
          <w:rFonts w:cs="Arial"/>
          <w:color w:val="000000" w:themeColor="text1"/>
        </w:rPr>
        <w:t>SPA</w:t>
      </w:r>
      <w:r w:rsidR="00E3532E" w:rsidRPr="00E5450C">
        <w:rPr>
          <w:rFonts w:cs="Arial"/>
          <w:color w:val="000000" w:themeColor="text1"/>
        </w:rPr>
        <w:t>-</w:t>
      </w:r>
      <w:r w:rsidR="003F1086" w:rsidRPr="00E5450C">
        <w:rPr>
          <w:rFonts w:eastAsia="맑은 고딕" w:cs="Arial"/>
          <w:color w:val="000000" w:themeColor="text1"/>
          <w:lang w:eastAsia="ko-KR"/>
        </w:rPr>
        <w:t>H</w:t>
      </w:r>
      <w:r w:rsidR="00C8782E" w:rsidRPr="00E5450C">
        <w:rPr>
          <w:rFonts w:cs="Arial"/>
          <w:color w:val="000000" w:themeColor="text1"/>
        </w:rPr>
        <w:t>100</w:t>
      </w:r>
      <w:r w:rsidR="009E0E1E">
        <w:rPr>
          <w:rFonts w:cs="Arial"/>
          <w:color w:val="000000" w:themeColor="text1"/>
        </w:rPr>
        <w:t>B</w:t>
      </w:r>
    </w:p>
    <w:p w14:paraId="74D3F388" w14:textId="400B96BF" w:rsidR="004A4F41" w:rsidRPr="00E5450C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Alternates</w:t>
      </w:r>
      <w:r w:rsidR="00597E79" w:rsidRPr="00E5450C">
        <w:rPr>
          <w:rFonts w:cs="Arial"/>
          <w:color w:val="000000" w:themeColor="text1"/>
        </w:rPr>
        <w:t xml:space="preserve"> </w:t>
      </w:r>
      <w:r w:rsidRPr="00E5450C">
        <w:rPr>
          <w:rFonts w:cs="Arial"/>
          <w:color w:val="000000" w:themeColor="text1"/>
        </w:rPr>
        <w:t>:</w:t>
      </w:r>
      <w:r w:rsidR="00597E79" w:rsidRPr="00E5450C">
        <w:rPr>
          <w:rFonts w:cs="Arial"/>
          <w:color w:val="000000" w:themeColor="text1"/>
        </w:rPr>
        <w:t xml:space="preserve"> </w:t>
      </w:r>
      <w:r w:rsidR="00895528" w:rsidRPr="00E5450C">
        <w:rPr>
          <w:rFonts w:eastAsia="맑은 고딕" w:cs="Arial" w:hint="eastAsia"/>
          <w:color w:val="000000" w:themeColor="text1"/>
          <w:lang w:eastAsia="ko-KR"/>
        </w:rPr>
        <w:t>None</w:t>
      </w:r>
    </w:p>
    <w:p w14:paraId="02329522" w14:textId="77777777" w:rsidR="004A4F41" w:rsidRPr="00E5450C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E5450C">
        <w:rPr>
          <w:rFonts w:cs="Arial"/>
          <w:b/>
          <w:color w:val="000000" w:themeColor="text1"/>
        </w:rPr>
        <w:t xml:space="preserve">GENERAL </w:t>
      </w:r>
      <w:r w:rsidR="004A4F41" w:rsidRPr="00E5450C">
        <w:rPr>
          <w:rFonts w:cs="Arial"/>
          <w:b/>
          <w:color w:val="000000" w:themeColor="text1"/>
        </w:rPr>
        <w:t>DESCRIPTION</w:t>
      </w:r>
    </w:p>
    <w:p w14:paraId="429442FE" w14:textId="77777777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The speaker receives and outputs an audio signal from a network module.</w:t>
      </w:r>
    </w:p>
    <w:p w14:paraId="4CDAE396" w14:textId="77777777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The speaker shall be powered by the switch utilizing the network cable.</w:t>
      </w:r>
    </w:p>
    <w:p w14:paraId="0459DF1E" w14:textId="77777777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Network module</w:t>
      </w:r>
    </w:p>
    <w:p w14:paraId="217B26C0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 xml:space="preserve">The 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E5450C">
        <w:rPr>
          <w:rFonts w:cs="Arial"/>
          <w:bCs/>
          <w:color w:val="000000" w:themeColor="text1"/>
          <w:sz w:val="20"/>
        </w:rPr>
        <w:t xml:space="preserve"> supports network connection through a LAN cable.</w:t>
      </w:r>
    </w:p>
    <w:p w14:paraId="0C8A51CB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E5450C">
        <w:rPr>
          <w:rFonts w:cs="Arial"/>
          <w:color w:val="000000" w:themeColor="text1"/>
          <w:sz w:val="20"/>
        </w:rPr>
        <w:t xml:space="preserve"> has a built-in web server based on a Linux system. It provides a service that connects this to a web browser through a network connection.</w:t>
      </w:r>
    </w:p>
    <w:p w14:paraId="31709B82" w14:textId="77777777" w:rsidR="000C11F2" w:rsidRPr="00E5450C" w:rsidRDefault="000C11F2" w:rsidP="000C11F2">
      <w:pPr>
        <w:numPr>
          <w:ilvl w:val="3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E5450C">
        <w:rPr>
          <w:rFonts w:cs="Arial"/>
          <w:color w:val="000000" w:themeColor="text1"/>
          <w:szCs w:val="20"/>
          <w:lang w:eastAsia="zh-TW"/>
        </w:rPr>
        <w:t>The speaker shall allow for audio to be transported over:</w:t>
      </w:r>
    </w:p>
    <w:p w14:paraId="480A9DFF" w14:textId="3720CD15" w:rsidR="000C11F2" w:rsidRPr="00E5450C" w:rsidRDefault="000757B8" w:rsidP="000757B8">
      <w:pPr>
        <w:numPr>
          <w:ilvl w:val="4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E5450C">
        <w:rPr>
          <w:rFonts w:cs="Arial"/>
          <w:color w:val="000000" w:themeColor="text1"/>
          <w:szCs w:val="20"/>
          <w:lang w:eastAsia="zh-TW"/>
        </w:rPr>
        <w:t>AOE(Audio over Ethernet)</w:t>
      </w:r>
    </w:p>
    <w:p w14:paraId="5A5C1C52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E5450C">
        <w:rPr>
          <w:rFonts w:cs="Arial"/>
          <w:color w:val="000000" w:themeColor="text1"/>
          <w:sz w:val="20"/>
        </w:rPr>
        <w:t xml:space="preserve"> shall provide 2 control modes</w:t>
      </w:r>
    </w:p>
    <w:p w14:paraId="1AB76A15" w14:textId="77777777" w:rsidR="000C11F2" w:rsidRPr="00E5450C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Controller mode</w:t>
      </w:r>
    </w:p>
    <w:p w14:paraId="096D5783" w14:textId="77777777" w:rsidR="000C11F2" w:rsidRPr="00E5450C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Speaker mode</w:t>
      </w:r>
    </w:p>
    <w:p w14:paraId="42C2F2B0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support unicast audio streaming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 xml:space="preserve"> up to 20 zone control.</w:t>
      </w:r>
    </w:p>
    <w:p w14:paraId="4BE52952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support multicast audio streaming up to 256 zone control.</w:t>
      </w:r>
    </w:p>
    <w:p w14:paraId="316F1165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speaker shall support 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>up to 255 groups.</w:t>
      </w:r>
    </w:p>
    <w:p w14:paraId="0CFB2B08" w14:textId="77777777" w:rsidR="000C11F2" w:rsidRPr="00E5450C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The speaker shall support SIP for integration with VoIP, peer-to-peer or integrated into SIP/PBX.</w:t>
      </w:r>
    </w:p>
    <w:p w14:paraId="00A7C21D" w14:textId="3B4B8C2F" w:rsidR="000C11F2" w:rsidRPr="00E5450C" w:rsidRDefault="00801556" w:rsidP="00801556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The speaker shall support the following audio file format</w:t>
      </w:r>
      <w:r w:rsidR="000C11F2" w:rsidRPr="00E5450C">
        <w:rPr>
          <w:rFonts w:cs="Arial"/>
          <w:color w:val="000000" w:themeColor="text1"/>
        </w:rPr>
        <w:t>:</w:t>
      </w:r>
    </w:p>
    <w:p w14:paraId="3ECE820A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WAV</w:t>
      </w:r>
    </w:p>
    <w:p w14:paraId="135F999F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MP3</w:t>
      </w:r>
    </w:p>
    <w:p w14:paraId="55951B7D" w14:textId="77777777" w:rsidR="000C11F2" w:rsidRPr="00E5450C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 xml:space="preserve">The speaker shall support </w:t>
      </w:r>
      <w:r w:rsidRPr="00E5450C">
        <w:rPr>
          <w:rFonts w:eastAsia="맑은 고딕" w:cs="Arial"/>
          <w:color w:val="000000" w:themeColor="text1"/>
          <w:lang w:eastAsia="ko-KR"/>
        </w:rPr>
        <w:t>BGM play service.</w:t>
      </w:r>
    </w:p>
    <w:p w14:paraId="544C6320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File upload up to 1GB via internal memory</w:t>
      </w:r>
    </w:p>
    <w:p w14:paraId="11839EDD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Contact to internet streaming service</w:t>
      </w:r>
    </w:p>
    <w:p w14:paraId="01724EC5" w14:textId="77777777" w:rsidR="000C11F2" w:rsidRPr="00E5450C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lastRenderedPageBreak/>
        <w:t xml:space="preserve">The speaker shall support </w:t>
      </w:r>
      <w:r w:rsidRPr="00E5450C">
        <w:rPr>
          <w:rFonts w:eastAsia="맑은 고딕" w:cs="Arial"/>
          <w:color w:val="000000" w:themeColor="text1"/>
          <w:lang w:eastAsia="ko-KR"/>
        </w:rPr>
        <w:t>TTS service.</w:t>
      </w:r>
    </w:p>
    <w:p w14:paraId="19447DD0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Korean, English(US, UK), German, French, Spanish, Russian</w:t>
      </w:r>
    </w:p>
    <w:p w14:paraId="739B4869" w14:textId="77777777" w:rsidR="000C11F2" w:rsidRPr="00E5450C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 xml:space="preserve">The speaker shall support </w:t>
      </w:r>
      <w:r w:rsidRPr="00E5450C">
        <w:rPr>
          <w:rFonts w:eastAsia="맑은 고딕" w:cs="Arial"/>
          <w:color w:val="000000" w:themeColor="text1"/>
          <w:lang w:eastAsia="ko-KR"/>
        </w:rPr>
        <w:t>broadcast via microphone.</w:t>
      </w:r>
    </w:p>
    <w:p w14:paraId="2735E429" w14:textId="77777777" w:rsidR="000C11F2" w:rsidRPr="00E5450C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SPA-M1000</w:t>
      </w:r>
    </w:p>
    <w:p w14:paraId="1633E851" w14:textId="77777777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Network Speaker</w:t>
      </w:r>
    </w:p>
    <w:p w14:paraId="60643321" w14:textId="578B4134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speaker shall support </w:t>
      </w:r>
      <w:r w:rsidR="004444F3" w:rsidRPr="00E5450C">
        <w:rPr>
          <w:rFonts w:cs="Arial"/>
          <w:color w:val="000000" w:themeColor="text1"/>
          <w:sz w:val="20"/>
        </w:rPr>
        <w:t>1" HF Driver. Dome type</w:t>
      </w:r>
    </w:p>
    <w:p w14:paraId="7F0A72AB" w14:textId="77777777" w:rsidR="000C11F2" w:rsidRPr="00E5450C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The speaker shall provide the following sound pressure level:</w:t>
      </w:r>
    </w:p>
    <w:p w14:paraId="4EDE09B9" w14:textId="3D7425F3" w:rsidR="000C11F2" w:rsidRPr="00E5450C" w:rsidRDefault="004444F3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121</w:t>
      </w:r>
      <w:r w:rsidR="000C11F2" w:rsidRPr="00E5450C">
        <w:rPr>
          <w:rFonts w:cs="Arial"/>
          <w:color w:val="000000" w:themeColor="text1"/>
        </w:rPr>
        <w:t>dB @PoE</w:t>
      </w:r>
    </w:p>
    <w:p w14:paraId="3727E4EF" w14:textId="7466D284" w:rsidR="000C11F2" w:rsidRPr="00E5450C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E5450C">
        <w:rPr>
          <w:rFonts w:cs="Arial"/>
          <w:color w:val="000000" w:themeColor="text1"/>
        </w:rPr>
        <w:t>1</w:t>
      </w:r>
      <w:r w:rsidR="004444F3" w:rsidRPr="00E5450C">
        <w:rPr>
          <w:rFonts w:cs="Arial"/>
          <w:color w:val="000000" w:themeColor="text1"/>
        </w:rPr>
        <w:t>24</w:t>
      </w:r>
      <w:r w:rsidR="000C11F2" w:rsidRPr="00E5450C">
        <w:rPr>
          <w:rFonts w:cs="Arial"/>
          <w:color w:val="000000" w:themeColor="text1"/>
        </w:rPr>
        <w:t>dB @PoE+</w:t>
      </w:r>
    </w:p>
    <w:p w14:paraId="10867FCA" w14:textId="003E559E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speaker shall provide a frequency range between </w:t>
      </w:r>
      <w:r w:rsidR="009A36B4" w:rsidRPr="00E5450C">
        <w:rPr>
          <w:rFonts w:cs="Arial"/>
          <w:color w:val="000000" w:themeColor="text1"/>
          <w:sz w:val="20"/>
        </w:rPr>
        <w:t>650</w:t>
      </w:r>
      <w:r w:rsidRPr="00E5450C">
        <w:rPr>
          <w:rFonts w:cs="Arial"/>
          <w:color w:val="000000" w:themeColor="text1"/>
          <w:sz w:val="20"/>
        </w:rPr>
        <w:t xml:space="preserve">Hz to </w:t>
      </w:r>
      <w:r w:rsidR="009A36B4" w:rsidRPr="00E5450C">
        <w:rPr>
          <w:rFonts w:cs="Arial"/>
          <w:color w:val="000000" w:themeColor="text1"/>
          <w:sz w:val="20"/>
        </w:rPr>
        <w:t>5.3</w:t>
      </w:r>
      <w:r w:rsidRPr="00E5450C">
        <w:rPr>
          <w:rFonts w:cs="Arial"/>
          <w:color w:val="000000" w:themeColor="text1"/>
          <w:sz w:val="20"/>
        </w:rPr>
        <w:t>kHz</w:t>
      </w:r>
    </w:p>
    <w:p w14:paraId="12E12F7E" w14:textId="1C6612EE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speaker shall provide </w:t>
      </w:r>
      <w:r w:rsidR="00C3011B" w:rsidRPr="00E5450C">
        <w:rPr>
          <w:rFonts w:cs="Arial"/>
          <w:color w:val="000000" w:themeColor="text1"/>
          <w:sz w:val="20"/>
        </w:rPr>
        <w:t>111</w:t>
      </w:r>
      <w:r w:rsidRPr="00E5450C">
        <w:rPr>
          <w:rFonts w:cs="Arial"/>
          <w:color w:val="000000" w:themeColor="text1"/>
          <w:sz w:val="20"/>
        </w:rPr>
        <w:t>dB sensitivity at 1Watt.</w:t>
      </w:r>
    </w:p>
    <w:p w14:paraId="63E7B6B5" w14:textId="0DE4636E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provide the following coverage pattern:</w:t>
      </w:r>
    </w:p>
    <w:p w14:paraId="4B5937F6" w14:textId="27440531" w:rsidR="000C11F2" w:rsidRPr="00E5450C" w:rsidRDefault="00E41ADA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(HxV) 130° X 160°(1kHz)</w:t>
      </w:r>
    </w:p>
    <w:p w14:paraId="38C4BC06" w14:textId="45072354" w:rsidR="000C11F2" w:rsidRPr="00E5450C" w:rsidRDefault="00E41ADA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(HxV) 30° X 50°(4kHz)</w:t>
      </w:r>
    </w:p>
    <w:p w14:paraId="6E6DFBFB" w14:textId="49A2C46A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Interoperability – The speaker shall be SUNAPI(HTTP API) compliant.</w:t>
      </w:r>
      <w:r w:rsidRPr="00E5450C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0C68C92B" w14:textId="7D1AA5C8" w:rsidR="000C11F2" w:rsidRPr="00E5450C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possess the following further characteristics:</w:t>
      </w:r>
    </w:p>
    <w:p w14:paraId="7FAE18D0" w14:textId="1806818F" w:rsidR="000C11F2" w:rsidRPr="00E5450C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Dry </w:t>
      </w:r>
      <w:r w:rsidR="000C11F2" w:rsidRPr="00E5450C">
        <w:rPr>
          <w:rFonts w:cs="Arial"/>
          <w:color w:val="000000" w:themeColor="text1"/>
          <w:sz w:val="20"/>
        </w:rPr>
        <w:t>Contact</w:t>
      </w:r>
    </w:p>
    <w:p w14:paraId="54FAD3A7" w14:textId="77777777" w:rsidR="000C11F2" w:rsidRPr="00E5450C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1 Input / 1 Output (N/O)</w:t>
      </w:r>
    </w:p>
    <w:p w14:paraId="3596A3AE" w14:textId="77777777" w:rsidR="000C11F2" w:rsidRPr="00E5450C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Network protocol</w:t>
      </w:r>
    </w:p>
    <w:p w14:paraId="6F122745" w14:textId="77777777" w:rsidR="000C11F2" w:rsidRPr="00E5450C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Security</w:t>
      </w:r>
    </w:p>
    <w:p w14:paraId="311C0958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U</w:t>
      </w:r>
      <w:r w:rsidRPr="00E5450C">
        <w:rPr>
          <w:rFonts w:cs="Arial"/>
          <w:bCs/>
          <w:color w:val="000000" w:themeColor="text1"/>
          <w:sz w:val="20"/>
        </w:rPr>
        <w:t>ser password protection</w:t>
      </w:r>
    </w:p>
    <w:p w14:paraId="1B9F4FB6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device shall not provide a manufacturer default password. A default password change shall be required to access the speaker.</w:t>
      </w:r>
    </w:p>
    <w:p w14:paraId="49C1AB52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A minimal level of password complexity shall be required by the speaker.</w:t>
      </w:r>
    </w:p>
    <w:p w14:paraId="25D63717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not have a manufacturer’s back-door password.</w:t>
      </w:r>
    </w:p>
    <w:p w14:paraId="260C4014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The manufacturer shall provide a tool that provides the ability to make password changes to multiple speakers at the same time. </w:t>
      </w:r>
    </w:p>
    <w:p w14:paraId="3F03071F" w14:textId="77777777" w:rsidR="00CB3989" w:rsidRPr="00E5450C" w:rsidRDefault="00CB3989" w:rsidP="00CB39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The speaker shall provide different levels of Password protection group: admin, setup, user, guest (sha-2, Digest authentication, User access log)</w:t>
      </w:r>
    </w:p>
    <w:p w14:paraId="4515A1EF" w14:textId="77777777" w:rsidR="000C11F2" w:rsidRPr="00E5450C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Protocols : IPv4, HTTP, SIP, mDNS, DNS, NTP, TCP, UDP, DHCP, ARP, ICMP</w:t>
      </w:r>
    </w:p>
    <w:p w14:paraId="1DAC48E3" w14:textId="79CCC19D" w:rsidR="00CD039C" w:rsidRPr="00E5450C" w:rsidRDefault="00CD039C" w:rsidP="00CD03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eastAsia="맑은 고딕" w:cs="Arial" w:hint="eastAsia"/>
          <w:color w:val="000000" w:themeColor="text1"/>
          <w:sz w:val="20"/>
          <w:lang w:eastAsia="ko-KR"/>
        </w:rPr>
        <w:t>I</w:t>
      </w:r>
      <w:r w:rsidRPr="00E5450C">
        <w:rPr>
          <w:rFonts w:eastAsia="맑은 고딕" w:cs="Arial"/>
          <w:color w:val="000000" w:themeColor="text1"/>
          <w:sz w:val="20"/>
          <w:lang w:eastAsia="ko-KR"/>
        </w:rPr>
        <w:t>P66</w:t>
      </w:r>
    </w:p>
    <w:p w14:paraId="19B793A3" w14:textId="77777777" w:rsidR="000C11F2" w:rsidRPr="00E5450C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000000" w:themeColor="text1"/>
          <w:sz w:val="20"/>
        </w:rPr>
      </w:pPr>
    </w:p>
    <w:p w14:paraId="2E688187" w14:textId="75FCF60E" w:rsidR="001B062E" w:rsidRPr="00E5450C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E5450C">
        <w:rPr>
          <w:rFonts w:cs="Arial"/>
          <w:b/>
          <w:color w:val="000000" w:themeColor="text1"/>
        </w:rPr>
        <w:t>DETAILED SPECIFICATIONS</w:t>
      </w:r>
    </w:p>
    <w:p w14:paraId="14ED2EC1" w14:textId="5587919B" w:rsidR="00840B52" w:rsidRPr="00E5450C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3" w:name="_Toc173721624"/>
      <w:r w:rsidRPr="00E5450C">
        <w:rPr>
          <w:rFonts w:cs="Arial"/>
          <w:color w:val="000000" w:themeColor="text1"/>
        </w:rPr>
        <w:t>Amplifier</w:t>
      </w:r>
    </w:p>
    <w:p w14:paraId="3F97285D" w14:textId="6E9205B0" w:rsidR="006C1DE6" w:rsidRPr="00E5450C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Built in 10W Class D</w:t>
      </w:r>
    </w:p>
    <w:p w14:paraId="69F99627" w14:textId="5E790E41" w:rsidR="00EB2417" w:rsidRPr="00E5450C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Power Amp</w:t>
      </w:r>
      <w:r w:rsidR="00801556" w:rsidRPr="00E5450C">
        <w:rPr>
          <w:rFonts w:cs="Arial"/>
          <w:bCs/>
          <w:color w:val="000000" w:themeColor="text1"/>
          <w:sz w:val="20"/>
        </w:rPr>
        <w:t>lifier</w:t>
      </w:r>
    </w:p>
    <w:p w14:paraId="00DFFE28" w14:textId="00CDDCC9" w:rsidR="00E63245" w:rsidRPr="00E5450C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Output power(8Ω 1kHz Sine wave): 3.7W(PoE), 10W (PoE+) </w:t>
      </w:r>
    </w:p>
    <w:p w14:paraId="07585D8E" w14:textId="5B2BE104" w:rsidR="00CB45BF" w:rsidRPr="00E5450C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Network</w:t>
      </w:r>
    </w:p>
    <w:p w14:paraId="6409C6D5" w14:textId="22A3CFD9" w:rsidR="00CB45BF" w:rsidRPr="00E5450C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Ethernet: 10/100 Base-T</w:t>
      </w:r>
    </w:p>
    <w:p w14:paraId="016969F7" w14:textId="393A1CC0" w:rsidR="00761A5E" w:rsidRPr="00E5450C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Protocol</w:t>
      </w:r>
    </w:p>
    <w:p w14:paraId="1B5DE00C" w14:textId="77777777" w:rsidR="00761A5E" w:rsidRPr="00E5450C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Security </w:t>
      </w:r>
    </w:p>
    <w:p w14:paraId="1726FC8D" w14:textId="20FE549B" w:rsidR="00761A5E" w:rsidRPr="00E5450C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Password protection : admin,setup,user,guest (sha-2, Digest authentication, User access log)</w:t>
      </w:r>
    </w:p>
    <w:p w14:paraId="5351365F" w14:textId="77777777" w:rsidR="00761A5E" w:rsidRPr="00E5450C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Supported Protocols:</w:t>
      </w:r>
    </w:p>
    <w:p w14:paraId="056DCA3F" w14:textId="523B985E" w:rsidR="00761A5E" w:rsidRPr="00E5450C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lastRenderedPageBreak/>
        <w:t xml:space="preserve"> IPv4, HTTP, SIP, mDNS, DNS, NTP, TCP, UDP, DHCP, ARP, ICMP</w:t>
      </w:r>
    </w:p>
    <w:p w14:paraId="46ECE6A8" w14:textId="3404B3ED" w:rsidR="00840B52" w:rsidRPr="00E5450C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eastAsia="맑은 고딕" w:cs="Arial"/>
          <w:color w:val="000000" w:themeColor="text1"/>
          <w:sz w:val="20"/>
          <w:lang w:eastAsia="ko-KR"/>
        </w:rPr>
        <w:t>Memory</w:t>
      </w:r>
    </w:p>
    <w:p w14:paraId="4263A0F9" w14:textId="792B75CB" w:rsidR="00824430" w:rsidRPr="00E5450C" w:rsidRDefault="00C8782E" w:rsidP="0053230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E5450C">
        <w:rPr>
          <w:rFonts w:eastAsia="맑은 고딕" w:cs="Arial"/>
          <w:color w:val="000000" w:themeColor="text1"/>
          <w:sz w:val="20"/>
          <w:lang w:eastAsia="ko-KR"/>
        </w:rPr>
        <w:t>Internal memory: 1GB</w:t>
      </w:r>
    </w:p>
    <w:p w14:paraId="77ADD699" w14:textId="3E6B6EFF" w:rsidR="00840B52" w:rsidRPr="00E5450C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Contact</w:t>
      </w:r>
    </w:p>
    <w:p w14:paraId="6332803F" w14:textId="5651E67D" w:rsidR="00840B52" w:rsidRPr="00E5450C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E5450C">
        <w:rPr>
          <w:rFonts w:cs="Arial"/>
          <w:bCs/>
          <w:color w:val="000000" w:themeColor="text1"/>
          <w:sz w:val="20"/>
        </w:rPr>
        <w:t>Contact Input. Dry contact: One channel</w:t>
      </w:r>
    </w:p>
    <w:p w14:paraId="3386359F" w14:textId="18472730" w:rsidR="00AE11C1" w:rsidRPr="00E5450C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E5450C">
        <w:rPr>
          <w:rFonts w:cs="Arial"/>
          <w:bCs/>
          <w:color w:val="000000" w:themeColor="text1"/>
          <w:sz w:val="20"/>
        </w:rPr>
        <w:t>Contact Output. Dry contact (NO): One channel</w:t>
      </w:r>
      <w:r w:rsidR="00EE0E1C" w:rsidRPr="00E5450C">
        <w:rPr>
          <w:rFonts w:cs="Arial"/>
          <w:bCs/>
          <w:color w:val="000000" w:themeColor="text1"/>
          <w:sz w:val="20"/>
        </w:rPr>
        <w:t xml:space="preserve"> </w:t>
      </w:r>
    </w:p>
    <w:p w14:paraId="620CCB28" w14:textId="486B3650" w:rsidR="00761A5E" w:rsidRPr="00E5450C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Embedded MIC</w:t>
      </w:r>
    </w:p>
    <w:p w14:paraId="6BC1A614" w14:textId="77777777" w:rsidR="00175927" w:rsidRPr="00E5450C" w:rsidRDefault="00175927" w:rsidP="00175927">
      <w:pPr>
        <w:numPr>
          <w:ilvl w:val="3"/>
          <w:numId w:val="19"/>
        </w:numPr>
        <w:rPr>
          <w:rFonts w:cs="Arial"/>
          <w:color w:val="000000" w:themeColor="text1"/>
          <w:szCs w:val="16"/>
          <w:lang w:eastAsia="zh-TW"/>
        </w:rPr>
      </w:pPr>
      <w:r w:rsidRPr="00E5450C">
        <w:rPr>
          <w:rFonts w:cs="Arial"/>
          <w:color w:val="000000" w:themeColor="text1"/>
          <w:szCs w:val="16"/>
          <w:lang w:eastAsia="zh-TW"/>
        </w:rPr>
        <w:t>To check the audio output signal level</w:t>
      </w:r>
    </w:p>
    <w:p w14:paraId="6924D8E9" w14:textId="6B508B1A" w:rsidR="00175927" w:rsidRPr="00E5450C" w:rsidRDefault="00175927" w:rsidP="00175927">
      <w:pPr>
        <w:numPr>
          <w:ilvl w:val="3"/>
          <w:numId w:val="19"/>
        </w:numPr>
        <w:rPr>
          <w:rFonts w:cs="Arial"/>
          <w:color w:val="000000" w:themeColor="text1"/>
          <w:szCs w:val="16"/>
          <w:lang w:eastAsia="zh-TW"/>
        </w:rPr>
      </w:pPr>
      <w:r w:rsidRPr="00E5450C">
        <w:rPr>
          <w:rFonts w:eastAsia="맑은 고딕" w:cs="Arial" w:hint="eastAsia"/>
          <w:color w:val="000000" w:themeColor="text1"/>
          <w:szCs w:val="16"/>
          <w:lang w:eastAsia="ko-KR"/>
        </w:rPr>
        <w:t>F</w:t>
      </w:r>
      <w:r w:rsidRPr="00E5450C">
        <w:rPr>
          <w:rFonts w:eastAsia="맑은 고딕" w:cs="Arial"/>
          <w:color w:val="000000" w:themeColor="text1"/>
          <w:szCs w:val="16"/>
          <w:lang w:eastAsia="ko-KR"/>
        </w:rPr>
        <w:t>requ</w:t>
      </w:r>
      <w:r w:rsidR="00A151CD" w:rsidRPr="00E5450C">
        <w:rPr>
          <w:rFonts w:eastAsia="맑은 고딕" w:cs="Arial"/>
          <w:color w:val="000000" w:themeColor="text1"/>
          <w:szCs w:val="16"/>
          <w:lang w:eastAsia="ko-KR"/>
        </w:rPr>
        <w:t>e</w:t>
      </w:r>
      <w:r w:rsidRPr="00E5450C">
        <w:rPr>
          <w:rFonts w:eastAsia="맑은 고딕" w:cs="Arial"/>
          <w:color w:val="000000" w:themeColor="text1"/>
          <w:szCs w:val="16"/>
          <w:lang w:eastAsia="ko-KR"/>
        </w:rPr>
        <w:t xml:space="preserve">ncy </w:t>
      </w:r>
      <w:r w:rsidR="008B0669" w:rsidRPr="00E5450C">
        <w:rPr>
          <w:rFonts w:eastAsia="맑은 고딕" w:cs="Arial"/>
          <w:color w:val="000000" w:themeColor="text1"/>
          <w:szCs w:val="16"/>
          <w:lang w:eastAsia="ko-KR"/>
        </w:rPr>
        <w:t>Range</w:t>
      </w:r>
      <w:r w:rsidR="00ED50AD" w:rsidRPr="00E5450C">
        <w:rPr>
          <w:rFonts w:eastAsia="맑은 고딕" w:cs="Arial"/>
          <w:color w:val="000000" w:themeColor="text1"/>
          <w:szCs w:val="16"/>
          <w:lang w:eastAsia="ko-KR"/>
        </w:rPr>
        <w:t>: 50Hz ~16kHz</w:t>
      </w:r>
    </w:p>
    <w:p w14:paraId="52DA52F1" w14:textId="1BA3A0C3" w:rsidR="00761A5E" w:rsidRPr="00E5450C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Audio</w:t>
      </w:r>
    </w:p>
    <w:p w14:paraId="75E3EC97" w14:textId="1F7CA105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Audio </w:t>
      </w:r>
      <w:r w:rsidR="00801556" w:rsidRPr="00E5450C">
        <w:rPr>
          <w:rFonts w:cs="Arial"/>
          <w:color w:val="000000" w:themeColor="text1"/>
          <w:sz w:val="20"/>
          <w:szCs w:val="16"/>
        </w:rPr>
        <w:t>file format</w:t>
      </w:r>
      <w:r w:rsidRPr="00E5450C">
        <w:rPr>
          <w:rFonts w:cs="Arial"/>
          <w:color w:val="000000" w:themeColor="text1"/>
          <w:sz w:val="20"/>
          <w:szCs w:val="16"/>
        </w:rPr>
        <w:t xml:space="preserve">: </w:t>
      </w:r>
    </w:p>
    <w:p w14:paraId="6B6D94F0" w14:textId="77777777" w:rsidR="00801556" w:rsidRPr="00E5450C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WAV, MP3</w:t>
      </w:r>
    </w:p>
    <w:p w14:paraId="65F7A369" w14:textId="489A07E8" w:rsidR="00801556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Sampling rate : 16 kHz ~48 kHz</w:t>
      </w:r>
    </w:p>
    <w:p w14:paraId="3D64751D" w14:textId="4CE14BCD" w:rsidR="00801556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Bitrate : 64kbps ~ 320kbps </w:t>
      </w:r>
    </w:p>
    <w:p w14:paraId="440A45CE" w14:textId="01FF6222" w:rsidR="00761A5E" w:rsidRPr="00E5450C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Speaker</w:t>
      </w:r>
    </w:p>
    <w:p w14:paraId="086C40AF" w14:textId="0B3D5D3F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Speaker Component: </w:t>
      </w:r>
      <w:r w:rsidR="00C46832" w:rsidRPr="00E5450C">
        <w:rPr>
          <w:rFonts w:cs="Arial"/>
          <w:color w:val="000000" w:themeColor="text1"/>
          <w:sz w:val="20"/>
          <w:szCs w:val="16"/>
        </w:rPr>
        <w:t>1" HF Driver. Dome type</w:t>
      </w:r>
    </w:p>
    <w:p w14:paraId="3BFA3871" w14:textId="5BD49C4C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Max. Sound Pressure Level (PoE : 3.7 Watt): </w:t>
      </w:r>
      <w:r w:rsidR="00C46832" w:rsidRPr="00E5450C">
        <w:rPr>
          <w:rFonts w:cs="Arial"/>
          <w:color w:val="000000" w:themeColor="text1"/>
          <w:sz w:val="20"/>
          <w:szCs w:val="16"/>
        </w:rPr>
        <w:t>121</w:t>
      </w:r>
      <w:r w:rsidRPr="00E5450C">
        <w:rPr>
          <w:rFonts w:cs="Arial"/>
          <w:color w:val="000000" w:themeColor="text1"/>
          <w:sz w:val="20"/>
          <w:szCs w:val="16"/>
        </w:rPr>
        <w:t>dB</w:t>
      </w:r>
    </w:p>
    <w:p w14:paraId="095409BE" w14:textId="294FEFCF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Max. Sound Pressure Level (PoE+ : 10 Watt): </w:t>
      </w:r>
      <w:r w:rsidR="00801556" w:rsidRPr="00E5450C">
        <w:rPr>
          <w:rFonts w:cs="Arial"/>
          <w:color w:val="000000" w:themeColor="text1"/>
          <w:sz w:val="20"/>
          <w:szCs w:val="16"/>
        </w:rPr>
        <w:t>1</w:t>
      </w:r>
      <w:r w:rsidR="00C46832" w:rsidRPr="00E5450C">
        <w:rPr>
          <w:rFonts w:cs="Arial"/>
          <w:color w:val="000000" w:themeColor="text1"/>
          <w:sz w:val="20"/>
          <w:szCs w:val="16"/>
        </w:rPr>
        <w:t>24</w:t>
      </w:r>
      <w:r w:rsidRPr="00E5450C">
        <w:rPr>
          <w:rFonts w:cs="Arial"/>
          <w:color w:val="000000" w:themeColor="text1"/>
          <w:sz w:val="20"/>
          <w:szCs w:val="16"/>
        </w:rPr>
        <w:t>dB</w:t>
      </w:r>
    </w:p>
    <w:p w14:paraId="78066475" w14:textId="4337887B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Frequency Range (-10dB): </w:t>
      </w:r>
      <w:r w:rsidR="00E5450C" w:rsidRPr="00E5450C">
        <w:rPr>
          <w:rFonts w:cs="Arial"/>
          <w:color w:val="000000" w:themeColor="text1"/>
          <w:sz w:val="20"/>
          <w:szCs w:val="16"/>
        </w:rPr>
        <w:t>650</w:t>
      </w:r>
      <w:r w:rsidRPr="00E5450C">
        <w:rPr>
          <w:rFonts w:cs="Arial"/>
          <w:color w:val="000000" w:themeColor="text1"/>
          <w:sz w:val="20"/>
          <w:szCs w:val="16"/>
        </w:rPr>
        <w:t>Hz~</w:t>
      </w:r>
      <w:r w:rsidR="00E5450C" w:rsidRPr="00E5450C">
        <w:rPr>
          <w:rFonts w:cs="Arial"/>
          <w:color w:val="000000" w:themeColor="text1"/>
          <w:sz w:val="20"/>
          <w:szCs w:val="16"/>
        </w:rPr>
        <w:t>5.3</w:t>
      </w:r>
      <w:r w:rsidRPr="00E5450C">
        <w:rPr>
          <w:rFonts w:cs="Arial"/>
          <w:color w:val="000000" w:themeColor="text1"/>
          <w:sz w:val="20"/>
          <w:szCs w:val="16"/>
        </w:rPr>
        <w:t>kHz</w:t>
      </w:r>
    </w:p>
    <w:p w14:paraId="2848E3AD" w14:textId="5BD0A4AD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Sensitivity (1Watt): </w:t>
      </w:r>
      <w:r w:rsidR="00E5450C" w:rsidRPr="00E5450C">
        <w:rPr>
          <w:rFonts w:cs="Arial"/>
          <w:color w:val="000000" w:themeColor="text1"/>
          <w:sz w:val="20"/>
          <w:szCs w:val="16"/>
        </w:rPr>
        <w:t>111</w:t>
      </w:r>
      <w:r w:rsidRPr="00E5450C">
        <w:rPr>
          <w:rFonts w:cs="Arial"/>
          <w:color w:val="000000" w:themeColor="text1"/>
          <w:sz w:val="20"/>
          <w:szCs w:val="16"/>
        </w:rPr>
        <w:t>dB</w:t>
      </w:r>
    </w:p>
    <w:p w14:paraId="2B9A000A" w14:textId="076392D3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Coverage Pattern: </w:t>
      </w:r>
      <w:r w:rsidR="00BE0493" w:rsidRPr="00E5450C">
        <w:rPr>
          <w:rFonts w:cs="Arial"/>
          <w:color w:val="000000" w:themeColor="text1"/>
          <w:sz w:val="20"/>
          <w:szCs w:val="16"/>
        </w:rPr>
        <w:t>(HxV) : 130° X 160°(1kHz) / 30° X 50°(4kHz)</w:t>
      </w:r>
    </w:p>
    <w:p w14:paraId="3921950D" w14:textId="2C918B88" w:rsidR="00761A5E" w:rsidRPr="00E5450C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System integration</w:t>
      </w:r>
    </w:p>
    <w:p w14:paraId="73B349EC" w14:textId="37130F54" w:rsidR="00761A5E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API (Application Programming Interface): SUNAPI</w:t>
      </w:r>
    </w:p>
    <w:p w14:paraId="0328CA02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Multi-source Dynamic PA control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</w:p>
    <w:p w14:paraId="4027E4A9" w14:textId="1DE3E800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Multi-source up to 48 (Multicast) (Audio 24CH + Mic 24CH)</w:t>
      </w:r>
    </w:p>
    <w:p w14:paraId="557C0009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Up to 256 Zone Control (Multicast)</w:t>
      </w:r>
    </w:p>
    <w:p w14:paraId="111A2E8B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Up to 20 Zone Control (Unicast)</w:t>
      </w:r>
    </w:p>
    <w:p w14:paraId="347832BC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Up to 255 Groups</w:t>
      </w:r>
    </w:p>
    <w:p w14:paraId="3DF574AE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VoIP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</w:p>
    <w:p w14:paraId="6C38F653" w14:textId="49EBE537" w:rsidR="00801556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E5450C">
        <w:rPr>
          <w:rFonts w:cs="Arial"/>
          <w:color w:val="000000" w:themeColor="text1"/>
          <w:sz w:val="20"/>
          <w:szCs w:val="16"/>
        </w:rPr>
        <w:t>SIP</w:t>
      </w:r>
      <w:r w:rsidRPr="00E5450C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E5450C">
        <w:rPr>
          <w:rFonts w:cs="Arial"/>
          <w:color w:val="000000" w:themeColor="text1"/>
          <w:sz w:val="20"/>
          <w:szCs w:val="16"/>
        </w:rPr>
        <w:t>Client</w:t>
      </w:r>
      <w:r w:rsidRPr="00E5450C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4925B8F7" w:rsidR="00801556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Yealink</w:t>
      </w:r>
    </w:p>
    <w:p w14:paraId="4735AE9A" w14:textId="1D4C74A4" w:rsidR="00E5450C" w:rsidRPr="00E5450C" w:rsidRDefault="00E5450C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Cisco</w:t>
      </w:r>
    </w:p>
    <w:p w14:paraId="192373C0" w14:textId="02B77512" w:rsidR="00E5450C" w:rsidRPr="00E5450C" w:rsidRDefault="00E5450C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MicroSIP</w:t>
      </w:r>
    </w:p>
    <w:p w14:paraId="4753D6AC" w14:textId="458C73C3" w:rsidR="00801556" w:rsidRPr="00E5450C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Tested with PBX suppliers</w:t>
      </w:r>
    </w:p>
    <w:p w14:paraId="3841E153" w14:textId="1800BCB2" w:rsidR="00801556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Asterisk</w:t>
      </w:r>
    </w:p>
    <w:p w14:paraId="6F53A52B" w14:textId="18E7829E" w:rsidR="00801556" w:rsidRPr="00E5450C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Grand stream</w:t>
      </w:r>
    </w:p>
    <w:p w14:paraId="4A82FEC7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Supported SIP features: DTMF (RFC2833)</w:t>
      </w:r>
    </w:p>
    <w:p w14:paraId="1E74FB0E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Supported codecs: PCMU, PCMA, speex/8000, speex/16000</w:t>
      </w:r>
    </w:p>
    <w:p w14:paraId="3F69F265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TTS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  <w:r w:rsidRPr="00E5450C">
        <w:rPr>
          <w:rFonts w:cs="Arial"/>
          <w:color w:val="000000" w:themeColor="text1"/>
          <w:sz w:val="20"/>
          <w:szCs w:val="16"/>
        </w:rPr>
        <w:t xml:space="preserve"> </w:t>
      </w:r>
    </w:p>
    <w:p w14:paraId="08CFFBA4" w14:textId="03DC8F16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Domestic Version : Korean</w:t>
      </w:r>
    </w:p>
    <w:p w14:paraId="2DF574DB" w14:textId="7777777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Export Version : English(US, UK), German, French, Spanish, Russian</w:t>
      </w:r>
    </w:p>
    <w:p w14:paraId="7954F855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Audio Monitoring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</w:p>
    <w:p w14:paraId="3C90CAD4" w14:textId="05E33AD7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lastRenderedPageBreak/>
        <w:t>Event &amp; Preset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</w:p>
    <w:p w14:paraId="19C1F59E" w14:textId="5EECA329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Virtual Contact, Dry contact</w:t>
      </w:r>
    </w:p>
    <w:p w14:paraId="4874C788" w14:textId="77777777" w:rsidR="003105E3" w:rsidRPr="00E5450C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Functional Monitoring</w:t>
      </w:r>
      <w:r w:rsidR="003105E3" w:rsidRPr="00E5450C">
        <w:rPr>
          <w:rFonts w:cs="Arial"/>
          <w:color w:val="000000" w:themeColor="text1"/>
          <w:sz w:val="20"/>
          <w:szCs w:val="16"/>
        </w:rPr>
        <w:t>:</w:t>
      </w:r>
    </w:p>
    <w:p w14:paraId="66A29CB9" w14:textId="5BE7ECCA" w:rsidR="00761A5E" w:rsidRPr="00E5450C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Connection verification, Built-in system logging</w:t>
      </w:r>
    </w:p>
    <w:p w14:paraId="73C7C0CD" w14:textId="0EE66E49" w:rsidR="00840B52" w:rsidRPr="00E5450C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3A87DCD" w:rsidR="00840B52" w:rsidRPr="00E5450C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E5450C">
        <w:rPr>
          <w:rFonts w:eastAsia="맑은 고딕" w:cs="Arial"/>
          <w:color w:val="000000" w:themeColor="text1"/>
          <w:sz w:val="20"/>
          <w:lang w:eastAsia="ko-KR"/>
        </w:rPr>
        <w:t>PoE (IEEE 802.3 af type 1 Class 3)</w:t>
      </w:r>
      <w:r w:rsidR="005E25C9" w:rsidRPr="00E5450C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74131D29" w14:textId="3B0B542A" w:rsidR="00CB7729" w:rsidRPr="00E5450C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E5450C">
        <w:rPr>
          <w:rFonts w:eastAsia="맑은 고딕" w:cs="Arial"/>
          <w:color w:val="000000" w:themeColor="text1"/>
          <w:sz w:val="20"/>
          <w:lang w:eastAsia="ko-KR"/>
        </w:rPr>
        <w:t>PoE+(IEEE 802.3 at type 2 Class 4)</w:t>
      </w:r>
      <w:r w:rsidR="005E25C9" w:rsidRPr="00E5450C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2E15973E" w14:textId="56A8CE10" w:rsidR="00840B52" w:rsidRPr="00E5450C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E5450C">
        <w:rPr>
          <w:rFonts w:cs="Arial"/>
          <w:color w:val="000000" w:themeColor="text1"/>
          <w:sz w:val="20"/>
          <w:szCs w:val="16"/>
        </w:rPr>
        <w:t>General</w:t>
      </w:r>
    </w:p>
    <w:p w14:paraId="7DBB4086" w14:textId="7A831554" w:rsidR="00FD6D0A" w:rsidRPr="00E5450C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eastAsia="맑은 고딕" w:cs="Arial" w:hint="eastAsia"/>
          <w:color w:val="000000" w:themeColor="text1"/>
          <w:sz w:val="20"/>
          <w:lang w:eastAsia="ko-KR"/>
        </w:rPr>
        <w:t>Color</w:t>
      </w:r>
      <w:r w:rsidR="00801556" w:rsidRPr="00E5450C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="009E0E1E">
        <w:rPr>
          <w:rFonts w:eastAsia="맑은 고딕" w:cs="Arial"/>
          <w:color w:val="000000" w:themeColor="text1"/>
          <w:sz w:val="20"/>
          <w:lang w:eastAsia="ko-KR"/>
        </w:rPr>
        <w:t>Black</w:t>
      </w:r>
    </w:p>
    <w:p w14:paraId="13A751D0" w14:textId="23F2A632" w:rsidR="00FD6D0A" w:rsidRPr="00E5450C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E5450C">
        <w:rPr>
          <w:rFonts w:cs="Arial"/>
          <w:color w:val="000000" w:themeColor="text1"/>
          <w:sz w:val="20"/>
        </w:rPr>
        <w:t xml:space="preserve">Dimensions </w:t>
      </w:r>
      <w:r w:rsidR="00E02DBD" w:rsidRPr="00E5450C">
        <w:rPr>
          <w:rFonts w:cs="Arial"/>
          <w:color w:val="000000" w:themeColor="text1"/>
          <w:sz w:val="20"/>
        </w:rPr>
        <w:t xml:space="preserve">: </w:t>
      </w:r>
      <w:r w:rsidR="00CD039C" w:rsidRPr="00E5450C">
        <w:rPr>
          <w:rFonts w:eastAsia="맑은 고딕" w:cs="Arial"/>
          <w:color w:val="000000" w:themeColor="text1"/>
          <w:sz w:val="20"/>
          <w:lang w:eastAsia="ko-KR"/>
        </w:rPr>
        <w:t>241(W) x 155(H) x 30</w:t>
      </w:r>
      <w:bookmarkStart w:id="4" w:name="_GoBack"/>
      <w:bookmarkEnd w:id="4"/>
      <w:r w:rsidR="00CD039C" w:rsidRPr="00E5450C">
        <w:rPr>
          <w:rFonts w:eastAsia="맑은 고딕" w:cs="Arial"/>
          <w:color w:val="000000" w:themeColor="text1"/>
          <w:sz w:val="20"/>
          <w:lang w:eastAsia="ko-KR"/>
        </w:rPr>
        <w:t>7(D)</w:t>
      </w:r>
      <w:r w:rsidR="00801556" w:rsidRPr="00E5450C">
        <w:rPr>
          <w:rFonts w:eastAsia="맑은 고딕" w:cs="Arial"/>
          <w:color w:val="000000" w:themeColor="text1"/>
          <w:sz w:val="20"/>
          <w:lang w:eastAsia="ko-KR"/>
        </w:rPr>
        <w:t xml:space="preserve"> mm</w:t>
      </w:r>
    </w:p>
    <w:p w14:paraId="14FA593B" w14:textId="717AC812" w:rsidR="00FD6D0A" w:rsidRPr="00E5450C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eastAsia="맑은 고딕" w:cs="Arial"/>
          <w:color w:val="000000" w:themeColor="text1"/>
          <w:sz w:val="20"/>
          <w:lang w:eastAsia="ko-KR"/>
        </w:rPr>
        <w:t xml:space="preserve">Weight : </w:t>
      </w:r>
      <w:r w:rsidR="00CD039C" w:rsidRPr="00E5450C">
        <w:rPr>
          <w:rFonts w:eastAsia="맑은 고딕" w:cs="Arial"/>
          <w:color w:val="000000" w:themeColor="text1"/>
          <w:sz w:val="20"/>
          <w:lang w:eastAsia="ko-KR"/>
        </w:rPr>
        <w:t>3.7</w:t>
      </w:r>
      <w:r w:rsidR="00381E23" w:rsidRPr="00E5450C">
        <w:rPr>
          <w:rFonts w:eastAsia="맑은 고딕" w:cs="Arial"/>
          <w:color w:val="000000" w:themeColor="text1"/>
          <w:sz w:val="20"/>
          <w:lang w:eastAsia="ko-KR"/>
        </w:rPr>
        <w:t xml:space="preserve"> kg</w:t>
      </w:r>
    </w:p>
    <w:p w14:paraId="565C6F7B" w14:textId="4FF64195" w:rsidR="00FD6D0A" w:rsidRPr="00E5450C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Temperature</w:t>
      </w:r>
    </w:p>
    <w:p w14:paraId="1E062CF0" w14:textId="26462908" w:rsidR="00CB7729" w:rsidRPr="00E5450C" w:rsidRDefault="00FD6D0A" w:rsidP="0F598C1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 xml:space="preserve">Operating </w:t>
      </w:r>
      <w:r w:rsidR="00E02DBD" w:rsidRPr="00E5450C">
        <w:rPr>
          <w:rFonts w:cs="Arial"/>
          <w:color w:val="000000" w:themeColor="text1"/>
          <w:sz w:val="20"/>
        </w:rPr>
        <w:t xml:space="preserve">: </w:t>
      </w:r>
      <w:r w:rsidR="000D4B1D" w:rsidRPr="00E5450C">
        <w:rPr>
          <w:rFonts w:cs="Arial"/>
          <w:color w:val="000000" w:themeColor="text1"/>
          <w:sz w:val="20"/>
        </w:rPr>
        <w:t>-40℃ ~ +55℃ (-40°F ~ +131°F) (Cold start : -35℃/ -31°F)</w:t>
      </w:r>
    </w:p>
    <w:p w14:paraId="1805B1CC" w14:textId="059E1E89" w:rsidR="00FD6D0A" w:rsidRPr="00E5450C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Humidity</w:t>
      </w:r>
    </w:p>
    <w:p w14:paraId="6FF95D4E" w14:textId="5EF859D8" w:rsidR="009B2266" w:rsidRPr="00E5450C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450C">
        <w:rPr>
          <w:rFonts w:cs="Arial"/>
          <w:color w:val="000000" w:themeColor="text1"/>
          <w:sz w:val="20"/>
        </w:rPr>
        <w:t>Operating</w:t>
      </w:r>
      <w:r w:rsidR="00E02DBD" w:rsidRPr="00E5450C">
        <w:rPr>
          <w:rFonts w:cs="Arial"/>
          <w:color w:val="000000" w:themeColor="text1"/>
          <w:sz w:val="20"/>
        </w:rPr>
        <w:t xml:space="preserve"> : </w:t>
      </w:r>
      <w:r w:rsidR="00CB7729" w:rsidRPr="00E5450C">
        <w:rPr>
          <w:rFonts w:cs="Arial"/>
          <w:color w:val="000000" w:themeColor="text1"/>
          <w:sz w:val="20"/>
        </w:rPr>
        <w:t>10~85% RH (Non-Condensing)</w:t>
      </w:r>
    </w:p>
    <w:p w14:paraId="1FA18B2A" w14:textId="457ABCCD" w:rsidR="00C41FE1" w:rsidRPr="00E5450C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eastAsia="바탕체" w:hAnsi="Arial" w:cs="Arial"/>
          <w:color w:val="000000" w:themeColor="text1"/>
          <w:szCs w:val="20"/>
          <w:lang w:eastAsia="ko-KR"/>
        </w:rPr>
        <w:t>Certificate</w:t>
      </w:r>
      <w:r w:rsidR="008462CC" w:rsidRPr="00E5450C">
        <w:rPr>
          <w:rFonts w:ascii="Arial" w:eastAsia="바탕체" w:hAnsi="Arial" w:cs="Arial"/>
          <w:color w:val="000000" w:themeColor="text1"/>
          <w:szCs w:val="20"/>
          <w:lang w:eastAsia="ko-KR"/>
        </w:rPr>
        <w:t xml:space="preserve"> </w:t>
      </w:r>
    </w:p>
    <w:p w14:paraId="1364889A" w14:textId="59152D46" w:rsidR="00C41FE1" w:rsidRPr="00E5450C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 xml:space="preserve">EMC </w:t>
      </w:r>
    </w:p>
    <w:p w14:paraId="36E63228" w14:textId="77777777" w:rsidR="00CB7729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KS C 9832/9835</w:t>
      </w:r>
    </w:p>
    <w:p w14:paraId="6D736E4C" w14:textId="77777777" w:rsidR="00CB7729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EN 55032/55035</w:t>
      </w:r>
    </w:p>
    <w:p w14:paraId="67713658" w14:textId="77777777" w:rsidR="00CB7729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FCC Part 15 Subpart B</w:t>
      </w:r>
    </w:p>
    <w:p w14:paraId="12D93438" w14:textId="3E1C86EE" w:rsidR="00C41FE1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ICES-003</w:t>
      </w:r>
    </w:p>
    <w:p w14:paraId="31B50BA1" w14:textId="3DACEC63" w:rsidR="00C41FE1" w:rsidRPr="00E5450C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Safety</w:t>
      </w:r>
    </w:p>
    <w:p w14:paraId="2C58456B" w14:textId="77777777" w:rsidR="00CB7729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KC 62368-1</w:t>
      </w:r>
    </w:p>
    <w:p w14:paraId="674F1494" w14:textId="77777777" w:rsidR="00CB7729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UL 62368-1</w:t>
      </w:r>
    </w:p>
    <w:p w14:paraId="7CE94656" w14:textId="019813BE" w:rsidR="00C41FE1" w:rsidRPr="00E5450C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E5450C">
        <w:rPr>
          <w:rFonts w:ascii="Arial" w:hAnsi="Arial" w:cs="Arial"/>
          <w:color w:val="000000" w:themeColor="text1"/>
          <w:szCs w:val="20"/>
        </w:rPr>
        <w:t>CAN/CSA</w:t>
      </w:r>
      <w:r w:rsidR="00E5450C" w:rsidRPr="00E5450C">
        <w:rPr>
          <w:rFonts w:ascii="Arial" w:hAnsi="Arial" w:cs="Arial"/>
          <w:color w:val="000000" w:themeColor="text1"/>
          <w:szCs w:val="20"/>
        </w:rPr>
        <w:t xml:space="preserve"> </w:t>
      </w:r>
      <w:r w:rsidRPr="00E5450C">
        <w:rPr>
          <w:rFonts w:ascii="Arial" w:hAnsi="Arial" w:cs="Arial"/>
          <w:color w:val="000000" w:themeColor="text1"/>
          <w:szCs w:val="20"/>
        </w:rPr>
        <w:t>2368-1</w:t>
      </w:r>
    </w:p>
    <w:p w14:paraId="79B7B684" w14:textId="708DE5CD" w:rsidR="00870635" w:rsidRPr="00E5450C" w:rsidRDefault="00870635" w:rsidP="00870635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E5450C">
        <w:rPr>
          <w:rFonts w:eastAsia="맑은 고딕" w:cs="Arial" w:hint="eastAsia"/>
          <w:color w:val="000000" w:themeColor="text1"/>
          <w:szCs w:val="20"/>
          <w:lang w:eastAsia="ko-KR"/>
        </w:rPr>
        <w:t>I</w:t>
      </w:r>
      <w:r w:rsidRPr="00E5450C">
        <w:rPr>
          <w:rFonts w:eastAsia="맑은 고딕" w:cs="Arial"/>
          <w:color w:val="000000" w:themeColor="text1"/>
          <w:szCs w:val="20"/>
          <w:lang w:eastAsia="ko-KR"/>
        </w:rPr>
        <w:t>P66</w:t>
      </w:r>
    </w:p>
    <w:p w14:paraId="218B57E5" w14:textId="16506919" w:rsidR="00870635" w:rsidRPr="00E5450C" w:rsidRDefault="00870635" w:rsidP="0087063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E5450C">
        <w:rPr>
          <w:rFonts w:cs="Arial"/>
          <w:color w:val="000000" w:themeColor="text1"/>
          <w:szCs w:val="20"/>
        </w:rPr>
        <w:t>EC 60529</w:t>
      </w:r>
    </w:p>
    <w:p w14:paraId="674D3168" w14:textId="213F8550" w:rsidR="00B13CF0" w:rsidRPr="00E5450C" w:rsidRDefault="004A4F41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E5450C">
        <w:rPr>
          <w:rFonts w:cs="Arial"/>
          <w:color w:val="000000" w:themeColor="text1"/>
          <w:szCs w:val="16"/>
        </w:rPr>
        <w:br/>
        <w:t>END OF SECTIO</w:t>
      </w:r>
      <w:bookmarkEnd w:id="3"/>
      <w:r w:rsidRPr="00E5450C">
        <w:rPr>
          <w:rFonts w:cs="Arial"/>
          <w:color w:val="000000" w:themeColor="text1"/>
          <w:szCs w:val="16"/>
        </w:rPr>
        <w:t>N</w:t>
      </w:r>
    </w:p>
    <w:p w14:paraId="2F95CF54" w14:textId="356D38B9" w:rsidR="00033977" w:rsidRPr="00E5450C" w:rsidRDefault="00033977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sectPr w:rsidR="00033977" w:rsidRPr="00E5450C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F43" w16cex:dateUtc="2023-03-09T01:11:00Z"/>
  <w16cex:commentExtensible w16cex:durableId="27B43179" w16cex:dateUtc="2023-03-09T01:20:00Z"/>
  <w16cex:commentExtensible w16cex:durableId="27B43208" w16cex:dateUtc="2023-03-09T01:23:00Z"/>
  <w16cex:commentExtensible w16cex:durableId="27B56F2C" w16cex:dateUtc="2023-03-09T23:56:00Z"/>
  <w16cex:commentExtensible w16cex:durableId="27B432C1" w16cex:dateUtc="2023-03-09T01:26:00Z"/>
  <w16cex:commentExtensible w16cex:durableId="27B5821C" w16cex:dateUtc="2023-03-10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ADCA6" w16cid:durableId="27B42F43"/>
  <w16cid:commentId w16cid:paraId="27B223D4" w16cid:durableId="27B43179"/>
  <w16cid:commentId w16cid:paraId="1ADA1CB7" w16cid:durableId="27B43208"/>
  <w16cid:commentId w16cid:paraId="1B2F0A2A" w16cid:durableId="27B56F2C"/>
  <w16cid:commentId w16cid:paraId="6662617F" w16cid:durableId="27B432C1"/>
  <w16cid:commentId w16cid:paraId="222C866F" w16cid:durableId="27B58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2701" w14:textId="77777777" w:rsidR="003A2661" w:rsidRDefault="003A2661">
      <w:r>
        <w:separator/>
      </w:r>
    </w:p>
  </w:endnote>
  <w:endnote w:type="continuationSeparator" w:id="0">
    <w:p w14:paraId="5034E48B" w14:textId="77777777" w:rsidR="003A2661" w:rsidRDefault="003A2661">
      <w:r>
        <w:continuationSeparator/>
      </w:r>
    </w:p>
  </w:endnote>
  <w:endnote w:type="continuationNotice" w:id="1">
    <w:p w14:paraId="174177B6" w14:textId="77777777" w:rsidR="003A2661" w:rsidRDefault="003A26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F3E5FA9" w:rsidR="005B2EA8" w:rsidRPr="00A4243E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 w:rsidR="00E5450C">
      <w:rPr>
        <w:rFonts w:eastAsia="맑은 고딕"/>
        <w:lang w:eastAsia="ko-KR"/>
      </w:rPr>
      <w:t>H</w:t>
    </w:r>
    <w:r>
      <w:rPr>
        <w:rFonts w:eastAsia="맑은 고딕"/>
        <w:lang w:eastAsia="ko-KR"/>
      </w:rPr>
      <w:t>100</w:t>
    </w:r>
    <w:r w:rsidR="009E0E1E">
      <w:rPr>
        <w:rFonts w:eastAsia="맑은 고딕"/>
        <w:lang w:eastAsia="ko-KR"/>
      </w:rPr>
      <w:t>B</w:t>
    </w:r>
    <w:r>
      <w:tab/>
    </w:r>
    <w:r>
      <w:tab/>
      <w:t>IP Speaker</w:t>
    </w:r>
  </w:p>
  <w:p w14:paraId="169ACA23" w14:textId="74C8274D" w:rsidR="005B2EA8" w:rsidRDefault="009E0E1E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>
      <w:rPr>
        <w:noProof/>
      </w:rPr>
      <w:t>2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FBBC" w14:textId="77777777" w:rsidR="003A2661" w:rsidRDefault="003A266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4590068" w14:textId="77777777" w:rsidR="003A2661" w:rsidRDefault="003A2661">
      <w:r>
        <w:continuationSeparator/>
      </w:r>
    </w:p>
  </w:footnote>
  <w:footnote w:type="continuationNotice" w:id="1">
    <w:p w14:paraId="69A94865" w14:textId="77777777" w:rsidR="003A2661" w:rsidRDefault="003A26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5B57"/>
    <w:rsid w:val="00036DCE"/>
    <w:rsid w:val="00042FE4"/>
    <w:rsid w:val="00043F3F"/>
    <w:rsid w:val="0004614B"/>
    <w:rsid w:val="00046815"/>
    <w:rsid w:val="000470E6"/>
    <w:rsid w:val="0004722C"/>
    <w:rsid w:val="00050816"/>
    <w:rsid w:val="00050960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7B8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4B1D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C4C"/>
    <w:rsid w:val="00161EC8"/>
    <w:rsid w:val="001635AF"/>
    <w:rsid w:val="00164EC3"/>
    <w:rsid w:val="00166034"/>
    <w:rsid w:val="00170C70"/>
    <w:rsid w:val="00171219"/>
    <w:rsid w:val="0017124C"/>
    <w:rsid w:val="00171CAD"/>
    <w:rsid w:val="00172BAB"/>
    <w:rsid w:val="00173C23"/>
    <w:rsid w:val="00173ED3"/>
    <w:rsid w:val="0017447C"/>
    <w:rsid w:val="00174CDF"/>
    <w:rsid w:val="001754AF"/>
    <w:rsid w:val="00175927"/>
    <w:rsid w:val="00175A24"/>
    <w:rsid w:val="00175A76"/>
    <w:rsid w:val="0017600F"/>
    <w:rsid w:val="00180219"/>
    <w:rsid w:val="00180924"/>
    <w:rsid w:val="0018153F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B6300"/>
    <w:rsid w:val="001C08B8"/>
    <w:rsid w:val="001C1633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3F62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3EEB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414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3E0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2661"/>
    <w:rsid w:val="003A428E"/>
    <w:rsid w:val="003A48BF"/>
    <w:rsid w:val="003A5E85"/>
    <w:rsid w:val="003A61DD"/>
    <w:rsid w:val="003A6BED"/>
    <w:rsid w:val="003A7309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A48"/>
    <w:rsid w:val="003E652E"/>
    <w:rsid w:val="003E6CD4"/>
    <w:rsid w:val="003F0FDF"/>
    <w:rsid w:val="003F1086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4F3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264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211B"/>
    <w:rsid w:val="0053230F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3309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9E1"/>
    <w:rsid w:val="007F23DF"/>
    <w:rsid w:val="007F2946"/>
    <w:rsid w:val="007F3B46"/>
    <w:rsid w:val="007F46D2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18C7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0635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66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1CEE"/>
    <w:rsid w:val="009349F9"/>
    <w:rsid w:val="00935EB4"/>
    <w:rsid w:val="00936447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36B4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0E1E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51CD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493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5FB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011B"/>
    <w:rsid w:val="00C32EEF"/>
    <w:rsid w:val="00C32FD0"/>
    <w:rsid w:val="00C33068"/>
    <w:rsid w:val="00C36B69"/>
    <w:rsid w:val="00C36DDD"/>
    <w:rsid w:val="00C40BA7"/>
    <w:rsid w:val="00C41FE1"/>
    <w:rsid w:val="00C43604"/>
    <w:rsid w:val="00C467BF"/>
    <w:rsid w:val="00C46832"/>
    <w:rsid w:val="00C47436"/>
    <w:rsid w:val="00C51FA5"/>
    <w:rsid w:val="00C52034"/>
    <w:rsid w:val="00C52065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3989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039C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3E34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1ADA"/>
    <w:rsid w:val="00E44C1F"/>
    <w:rsid w:val="00E45B23"/>
    <w:rsid w:val="00E469EA"/>
    <w:rsid w:val="00E5157F"/>
    <w:rsid w:val="00E520DA"/>
    <w:rsid w:val="00E52786"/>
    <w:rsid w:val="00E52CCD"/>
    <w:rsid w:val="00E53C0A"/>
    <w:rsid w:val="00E5450C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1B78"/>
    <w:rsid w:val="00ED23B0"/>
    <w:rsid w:val="00ED25E4"/>
    <w:rsid w:val="00ED2C89"/>
    <w:rsid w:val="00ED36D9"/>
    <w:rsid w:val="00ED4103"/>
    <w:rsid w:val="00ED4F2D"/>
    <w:rsid w:val="00ED50A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070"/>
    <w:rsid w:val="00F04BC4"/>
    <w:rsid w:val="00F10BBB"/>
    <w:rsid w:val="00F10D1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4501A"/>
    <w:rsid w:val="00F4628F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E7F40"/>
    <w:rsid w:val="00FF0244"/>
    <w:rsid w:val="00FF0343"/>
    <w:rsid w:val="00FF07B7"/>
    <w:rsid w:val="00FF2128"/>
    <w:rsid w:val="00FF41E0"/>
    <w:rsid w:val="00FF4240"/>
    <w:rsid w:val="00FF6373"/>
    <w:rsid w:val="00FF6BA3"/>
    <w:rsid w:val="0F598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4.xml><?xml version="1.0" encoding="utf-8"?>
<ds:datastoreItem xmlns:ds="http://schemas.openxmlformats.org/officeDocument/2006/customXml" ds:itemID="{69637E9A-5F7F-4998-80E7-868296B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Samsung</vt:lpstr>
    </vt:vector>
  </TitlesOfParts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2023-03-10T01:17:00Z</dcterms:created>
  <dcterms:modified xsi:type="dcterms:W3CDTF">2023-06-14T05:04:00Z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