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</w:t>
      </w:r>
      <w:proofErr w:type="gramStart"/>
      <w:r>
        <w:rPr>
          <w:rFonts w:eastAsia="Times New Roman" w:cs="Arial"/>
          <w:szCs w:val="22"/>
        </w:rPr>
        <w:t xml:space="preserve">46037  </w:t>
      </w:r>
      <w:r w:rsidRPr="005F1F03">
        <w:rPr>
          <w:rFonts w:eastAsia="Times New Roman" w:cs="Arial"/>
          <w:szCs w:val="22"/>
        </w:rPr>
        <w:t>USA</w:t>
      </w:r>
      <w:proofErr w:type="gramEnd"/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proofErr w:type="gram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proofErr w:type="gram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8EE798F" w:rsidR="00D72EFC" w:rsidRDefault="000913B2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PoE</w:t>
      </w:r>
      <w:r w:rsidR="00D72EFC">
        <w:rPr>
          <w:rFonts w:eastAsia="Times New Roman" w:cs="Arial"/>
          <w:b/>
          <w:sz w:val="22"/>
          <w:szCs w:val="22"/>
        </w:rPr>
        <w:t xml:space="preserve">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4F0D0BCA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 xml:space="preserve">device to acquire, record, store, and display video signals </w:t>
      </w:r>
      <w:r w:rsidR="000913B2">
        <w:rPr>
          <w:b w:val="0"/>
          <w:sz w:val="20"/>
          <w:szCs w:val="20"/>
        </w:rPr>
        <w:t>from</w:t>
      </w:r>
      <w:r>
        <w:rPr>
          <w:b w:val="0"/>
          <w:sz w:val="20"/>
          <w:szCs w:val="20"/>
        </w:rPr>
        <w:t xml:space="preserve"> directly connected IP network video cameras and encoders.</w:t>
      </w:r>
    </w:p>
    <w:p w14:paraId="750B5060" w14:textId="56F7B1B7" w:rsidR="008E339F" w:rsidRPr="00DE7E03" w:rsidRDefault="008E339F" w:rsidP="00B0141A">
      <w:pPr>
        <w:pStyle w:val="IntenseQuote"/>
        <w:jc w:val="left"/>
        <w:rPr>
          <w:i w:val="0"/>
          <w:iCs w:val="0"/>
        </w:rPr>
      </w:pPr>
      <w:r w:rsidRPr="00DE7E03">
        <w:rPr>
          <w:i w:val="0"/>
          <w:iCs w:val="0"/>
        </w:rPr>
        <w:t xml:space="preserve">Unless, otherwise noted, &lt; &gt; bracketed options apply to </w:t>
      </w:r>
      <w:r w:rsidR="00A0667C">
        <w:rPr>
          <w:i w:val="0"/>
          <w:iCs w:val="0"/>
        </w:rPr>
        <w:t>8</w:t>
      </w:r>
      <w:r w:rsidR="003E1777" w:rsidRPr="00DE7E03">
        <w:rPr>
          <w:i w:val="0"/>
          <w:iCs w:val="0"/>
        </w:rPr>
        <w:t>-port PoE</w:t>
      </w:r>
      <w:r w:rsidRPr="00DE7E03">
        <w:rPr>
          <w:i w:val="0"/>
          <w:iCs w:val="0"/>
        </w:rPr>
        <w:t xml:space="preserve"> and </w:t>
      </w:r>
      <w:r w:rsidR="00A0667C">
        <w:rPr>
          <w:i w:val="0"/>
          <w:iCs w:val="0"/>
        </w:rPr>
        <w:t>16</w:t>
      </w:r>
      <w:r w:rsidR="003E1777" w:rsidRPr="00DE7E03">
        <w:rPr>
          <w:i w:val="0"/>
          <w:iCs w:val="0"/>
        </w:rPr>
        <w:t>-port PoE</w:t>
      </w:r>
      <w:r w:rsidRPr="00DE7E03">
        <w:rPr>
          <w:i w:val="0"/>
          <w:iCs w:val="0"/>
        </w:rPr>
        <w:t xml:space="preserve"> product versions, respectively.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A014D5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6143A183" w:rsidR="00D72EFC" w:rsidRPr="003E1777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7A97F92D" w14:textId="6BC50CAE" w:rsidR="003E1777" w:rsidRPr="00D11D36" w:rsidRDefault="003E1777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PoE – Power Over Ethernet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3E03D28D" w14:textId="1B4128BB" w:rsidR="00D72EFC" w:rsidRDefault="00D72EFC" w:rsidP="003E1777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2DC4508C" w14:textId="3C69BF2A" w:rsidR="00FA00A0" w:rsidRPr="003E1777" w:rsidRDefault="00FA00A0" w:rsidP="003E1777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51AF54ED" w:rsidR="00D72EFC" w:rsidRPr="00955619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  <w:color w:val="000000" w:themeColor="text1"/>
        </w:rPr>
      </w:pPr>
      <w:r w:rsidRPr="00955619">
        <w:rPr>
          <w:rFonts w:ascii="Arial" w:hAnsi="Arial"/>
          <w:color w:val="000000" w:themeColor="text1"/>
        </w:rPr>
        <w:t xml:space="preserve">The NVR shall have </w:t>
      </w:r>
      <w:r w:rsidR="003E1777" w:rsidRPr="00955619">
        <w:rPr>
          <w:rFonts w:ascii="Arial" w:hAnsi="Arial"/>
          <w:b/>
          <w:bCs/>
          <w:color w:val="000000" w:themeColor="text1"/>
        </w:rPr>
        <w:t>&lt;</w:t>
      </w:r>
      <w:r w:rsidR="006E21F2" w:rsidRPr="00955619">
        <w:rPr>
          <w:rFonts w:ascii="Arial" w:hAnsi="Arial"/>
          <w:b/>
          <w:bCs/>
          <w:color w:val="000000" w:themeColor="text1"/>
        </w:rPr>
        <w:t>8</w:t>
      </w:r>
      <w:r w:rsidR="003E1777" w:rsidRPr="00955619">
        <w:rPr>
          <w:rFonts w:ascii="Arial" w:hAnsi="Arial"/>
          <w:b/>
          <w:bCs/>
          <w:color w:val="000000" w:themeColor="text1"/>
        </w:rPr>
        <w:t>&gt;</w:t>
      </w:r>
      <w:r w:rsidR="00F10A48" w:rsidRPr="00955619">
        <w:rPr>
          <w:rFonts w:ascii="Arial" w:hAnsi="Arial"/>
          <w:color w:val="000000" w:themeColor="text1"/>
        </w:rPr>
        <w:t xml:space="preserve"> </w:t>
      </w:r>
      <w:r w:rsidR="006E21F2" w:rsidRPr="00955619">
        <w:rPr>
          <w:rFonts w:ascii="Arial" w:hAnsi="Arial"/>
          <w:b/>
          <w:bCs/>
          <w:color w:val="000000" w:themeColor="text1"/>
        </w:rPr>
        <w:t xml:space="preserve">&lt;16&gt; </w:t>
      </w:r>
      <w:r w:rsidRPr="00955619">
        <w:rPr>
          <w:rFonts w:ascii="Arial" w:hAnsi="Arial"/>
          <w:color w:val="000000" w:themeColor="text1"/>
        </w:rPr>
        <w:t>IP camera licenses included</w:t>
      </w:r>
      <w:r w:rsidR="003E1777" w:rsidRPr="00955619">
        <w:rPr>
          <w:rFonts w:ascii="Arial" w:hAnsi="Arial"/>
          <w:color w:val="000000" w:themeColor="text1"/>
        </w:rPr>
        <w:t>.</w:t>
      </w:r>
      <w:r w:rsidR="001F2762" w:rsidRPr="00955619">
        <w:rPr>
          <w:rFonts w:ascii="Arial" w:hAnsi="Arial"/>
          <w:color w:val="000000" w:themeColor="text1"/>
        </w:rPr>
        <w:t xml:space="preserve"> Licenses </w:t>
      </w:r>
      <w:r w:rsidR="00F40918" w:rsidRPr="00955619">
        <w:rPr>
          <w:rFonts w:ascii="Arial" w:hAnsi="Arial"/>
          <w:color w:val="000000" w:themeColor="text1"/>
        </w:rPr>
        <w:t xml:space="preserve">are professional or enterprise </w:t>
      </w:r>
      <w:r w:rsidR="00480CBC" w:rsidRPr="00955619">
        <w:rPr>
          <w:rFonts w:ascii="Arial" w:hAnsi="Arial"/>
          <w:color w:val="000000" w:themeColor="text1"/>
        </w:rPr>
        <w:t>according to</w:t>
      </w:r>
      <w:r w:rsidR="00F40918" w:rsidRPr="00955619">
        <w:rPr>
          <w:rFonts w:ascii="Arial" w:hAnsi="Arial"/>
          <w:color w:val="000000" w:themeColor="text1"/>
        </w:rPr>
        <w:t xml:space="preserve"> customer preference</w:t>
      </w:r>
      <w:r w:rsidR="001703F7">
        <w:rPr>
          <w:rFonts w:ascii="Arial" w:hAnsi="Arial"/>
          <w:color w:val="000000" w:themeColor="text1"/>
        </w:rPr>
        <w:t>,</w:t>
      </w:r>
      <w:r w:rsidR="008108C0">
        <w:rPr>
          <w:rFonts w:ascii="Arial" w:hAnsi="Arial"/>
          <w:color w:val="000000" w:themeColor="text1"/>
        </w:rPr>
        <w:t xml:space="preserve"> without</w:t>
      </w:r>
      <w:r w:rsidR="00557B69">
        <w:rPr>
          <w:rFonts w:ascii="Arial" w:hAnsi="Arial"/>
          <w:color w:val="000000" w:themeColor="text1"/>
        </w:rPr>
        <w:t xml:space="preserve"> additional charge</w:t>
      </w:r>
      <w:r w:rsidR="00F40918" w:rsidRPr="00955619">
        <w:rPr>
          <w:rFonts w:ascii="Arial" w:hAnsi="Arial"/>
          <w:color w:val="000000" w:themeColor="text1"/>
        </w:rPr>
        <w:t>.</w:t>
      </w:r>
      <w:r w:rsidR="00480CBC" w:rsidRPr="00955619">
        <w:rPr>
          <w:rFonts w:ascii="Arial" w:hAnsi="Arial"/>
          <w:color w:val="000000" w:themeColor="text1"/>
        </w:rPr>
        <w:t xml:space="preserve"> 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Fishers, IN </w:t>
      </w:r>
      <w:proofErr w:type="gramStart"/>
      <w:r w:rsidRPr="00DC400D">
        <w:rPr>
          <w:rFonts w:eastAsia="Times New Roman" w:cs="Arial"/>
          <w:szCs w:val="22"/>
        </w:rPr>
        <w:t>46037  USA</w:t>
      </w:r>
      <w:proofErr w:type="gramEnd"/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1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12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62F37AE0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3E1777">
        <w:rPr>
          <w:rFonts w:cs="Arial"/>
        </w:rPr>
        <w:t>G</w:t>
      </w:r>
      <w:r>
        <w:rPr>
          <w:rFonts w:cs="Arial"/>
        </w:rPr>
        <w:t xml:space="preserve">-Series </w:t>
      </w:r>
      <w:r w:rsidR="003E1777">
        <w:rPr>
          <w:rFonts w:cs="Arial"/>
        </w:rPr>
        <w:t>PoE</w:t>
      </w:r>
    </w:p>
    <w:p w14:paraId="3A2C1179" w14:textId="4332AD59" w:rsidR="00D72EFC" w:rsidRPr="00446309" w:rsidRDefault="003E1777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>
        <w:rPr>
          <w:rFonts w:cs="Arial"/>
        </w:rPr>
        <w:t>A</w:t>
      </w:r>
      <w:r w:rsidR="00D72EFC" w:rsidRPr="00446309">
        <w:rPr>
          <w:rFonts w:cs="Arial"/>
        </w:rPr>
        <w:t>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0980E455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E1777">
        <w:rPr>
          <w:rFonts w:cs="Arial"/>
          <w:bCs/>
          <w:color w:val="auto"/>
          <w:sz w:val="20"/>
        </w:rPr>
        <w:t>PoE</w:t>
      </w:r>
      <w:r>
        <w:rPr>
          <w:rFonts w:cs="Arial"/>
          <w:bCs/>
          <w:color w:val="auto"/>
          <w:sz w:val="20"/>
        </w:rPr>
        <w:t xml:space="preserve">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directly connected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26240946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7A0188">
        <w:rPr>
          <w:rFonts w:cs="Arial"/>
          <w:b/>
          <w:sz w:val="20"/>
        </w:rPr>
        <w:t>1</w:t>
      </w:r>
      <w:r w:rsidR="00B568A4">
        <w:rPr>
          <w:rFonts w:cs="Arial"/>
          <w:b/>
          <w:sz w:val="20"/>
        </w:rPr>
        <w:t xml:space="preserve"> RU</w:t>
      </w:r>
    </w:p>
    <w:p w14:paraId="7FC64C5A" w14:textId="5BE9BB9F" w:rsidR="00E46B1A" w:rsidRPr="003E1777" w:rsidRDefault="00D72EFC" w:rsidP="003E1777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313A13AF" w14:textId="08F563B5" w:rsidR="00D72EFC" w:rsidRDefault="009A2EF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7A0188">
        <w:rPr>
          <w:rFonts w:cs="Arial"/>
          <w:sz w:val="20"/>
        </w:rPr>
        <w:tab/>
      </w:r>
      <w:r w:rsidR="007A0188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7A0188">
        <w:rPr>
          <w:rFonts w:cs="Arial"/>
          <w:b/>
          <w:bCs/>
          <w:sz w:val="20"/>
        </w:rPr>
        <w:t>&lt;</w:t>
      </w:r>
      <w:r w:rsidR="00A0667C">
        <w:rPr>
          <w:rFonts w:cs="Arial"/>
          <w:b/>
          <w:bCs/>
          <w:sz w:val="20"/>
        </w:rPr>
        <w:t>8</w:t>
      </w:r>
      <w:r w:rsidR="007A0188">
        <w:rPr>
          <w:rFonts w:cs="Arial"/>
          <w:b/>
          <w:bCs/>
          <w:sz w:val="20"/>
        </w:rPr>
        <w:t>&gt; &lt;</w:t>
      </w:r>
      <w:r w:rsidR="00A0667C">
        <w:rPr>
          <w:rFonts w:cs="Arial"/>
          <w:b/>
          <w:bCs/>
          <w:sz w:val="20"/>
        </w:rPr>
        <w:t>16</w:t>
      </w:r>
      <w:r w:rsidR="007A0188">
        <w:rPr>
          <w:rFonts w:cs="Arial"/>
          <w:b/>
          <w:bCs/>
          <w:sz w:val="20"/>
        </w:rPr>
        <w:t>&gt;</w:t>
      </w:r>
    </w:p>
    <w:p w14:paraId="7DF43F5A" w14:textId="1D19849C" w:rsidR="00E46B1A" w:rsidRPr="00A2372B" w:rsidRDefault="00E46B1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Connectors: </w:t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7A0188">
        <w:rPr>
          <w:rFonts w:cs="Arial"/>
          <w:b/>
          <w:bCs/>
          <w:sz w:val="20"/>
        </w:rPr>
        <w:t>&lt;</w:t>
      </w:r>
      <w:r w:rsidR="00A0667C">
        <w:rPr>
          <w:rFonts w:cs="Arial"/>
          <w:b/>
          <w:bCs/>
          <w:sz w:val="20"/>
        </w:rPr>
        <w:t>8</w:t>
      </w:r>
      <w:r w:rsidR="007A0188">
        <w:rPr>
          <w:rFonts w:cs="Arial"/>
          <w:b/>
          <w:bCs/>
          <w:sz w:val="20"/>
        </w:rPr>
        <w:t>&gt; &lt;</w:t>
      </w:r>
      <w:r w:rsidR="00A0667C">
        <w:rPr>
          <w:rFonts w:cs="Arial"/>
          <w:b/>
          <w:bCs/>
          <w:sz w:val="20"/>
        </w:rPr>
        <w:t>16</w:t>
      </w:r>
      <w:r w:rsidR="007A0188">
        <w:rPr>
          <w:rFonts w:cs="Arial"/>
          <w:b/>
          <w:bCs/>
          <w:sz w:val="20"/>
        </w:rPr>
        <w:t xml:space="preserve">&gt; </w:t>
      </w:r>
      <w:r w:rsidR="003E1777">
        <w:rPr>
          <w:rFonts w:cs="Arial"/>
          <w:sz w:val="20"/>
        </w:rPr>
        <w:t>PoE</w:t>
      </w:r>
    </w:p>
    <w:p w14:paraId="74566855" w14:textId="1A9D6451" w:rsidR="0061219E" w:rsidRPr="00180DB4" w:rsidRDefault="00D72EFC" w:rsidP="00180DB4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A32190">
        <w:rPr>
          <w:rFonts w:cs="Arial"/>
          <w:sz w:val="20"/>
        </w:rPr>
        <w:tab/>
      </w:r>
      <w:r w:rsidR="002018D1">
        <w:rPr>
          <w:rFonts w:cs="Arial"/>
          <w:b/>
          <w:sz w:val="20"/>
        </w:rPr>
        <w:t>N/A</w:t>
      </w:r>
    </w:p>
    <w:p w14:paraId="05A677AD" w14:textId="0422F946" w:rsidR="00A02C54" w:rsidRPr="005E2B7A" w:rsidRDefault="00D72EFC" w:rsidP="00DE7E03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E2B7A">
        <w:rPr>
          <w:rFonts w:cs="Arial"/>
          <w:color w:val="000000" w:themeColor="text1"/>
          <w:sz w:val="20"/>
        </w:rPr>
        <w:t>Storage capacity:</w:t>
      </w:r>
      <w:r w:rsidRPr="005E2B7A">
        <w:rPr>
          <w:rFonts w:cs="Arial"/>
          <w:color w:val="000000" w:themeColor="text1"/>
          <w:sz w:val="20"/>
        </w:rPr>
        <w:tab/>
      </w:r>
      <w:r w:rsidR="00A32190" w:rsidRPr="005E2B7A">
        <w:rPr>
          <w:rFonts w:cs="Arial"/>
          <w:color w:val="000000" w:themeColor="text1"/>
          <w:sz w:val="20"/>
        </w:rPr>
        <w:tab/>
      </w:r>
      <w:r w:rsidR="00A32190" w:rsidRPr="005E2B7A">
        <w:rPr>
          <w:rFonts w:cs="Arial"/>
          <w:color w:val="000000" w:themeColor="text1"/>
          <w:sz w:val="20"/>
        </w:rPr>
        <w:tab/>
      </w:r>
      <w:r w:rsidR="00CF0193" w:rsidRPr="005E2B7A">
        <w:rPr>
          <w:rFonts w:cs="Arial"/>
          <w:b/>
          <w:bCs/>
          <w:color w:val="000000" w:themeColor="text1"/>
          <w:sz w:val="20"/>
        </w:rPr>
        <w:t xml:space="preserve">4TB, 8TB, </w:t>
      </w:r>
      <w:r w:rsidR="000E326A" w:rsidRPr="005E2B7A">
        <w:rPr>
          <w:rFonts w:cs="Arial"/>
          <w:b/>
          <w:bCs/>
          <w:color w:val="000000" w:themeColor="text1"/>
          <w:sz w:val="20"/>
        </w:rPr>
        <w:t>12</w:t>
      </w:r>
      <w:r w:rsidR="002A4825" w:rsidRPr="005E2B7A">
        <w:rPr>
          <w:rFonts w:cs="Arial"/>
          <w:b/>
          <w:bCs/>
          <w:color w:val="000000" w:themeColor="text1"/>
          <w:sz w:val="20"/>
        </w:rPr>
        <w:t>TB</w:t>
      </w:r>
    </w:p>
    <w:p w14:paraId="65EA715E" w14:textId="1121CE71" w:rsidR="00D72EFC" w:rsidRDefault="00D72EFC" w:rsidP="00B0141A">
      <w:pPr>
        <w:pStyle w:val="IntenseQuote"/>
        <w:jc w:val="left"/>
        <w:rPr>
          <w:i w:val="0"/>
          <w:iCs w:val="0"/>
        </w:rPr>
      </w:pPr>
      <w:r w:rsidRPr="00FC2319">
        <w:rPr>
          <w:i w:val="0"/>
          <w:iCs w:val="0"/>
        </w:rPr>
        <w:t xml:space="preserve">Exacq part numbers differentiated by number of </w:t>
      </w:r>
      <w:r w:rsidR="007A0188" w:rsidRPr="00FC2319">
        <w:rPr>
          <w:i w:val="0"/>
          <w:iCs w:val="0"/>
        </w:rPr>
        <w:t>PoE</w:t>
      </w:r>
      <w:r w:rsidRPr="00FC2319">
        <w:rPr>
          <w:i w:val="0"/>
          <w:iCs w:val="0"/>
        </w:rPr>
        <w:t xml:space="preserve"> inputs and on-board storage </w:t>
      </w:r>
      <w:proofErr w:type="gramStart"/>
      <w:r w:rsidRPr="00FC2319">
        <w:rPr>
          <w:i w:val="0"/>
          <w:iCs w:val="0"/>
        </w:rPr>
        <w:t>capacit</w:t>
      </w:r>
      <w:r w:rsidR="00B0141A">
        <w:rPr>
          <w:i w:val="0"/>
          <w:iCs w:val="0"/>
        </w:rPr>
        <w:t>y</w:t>
      </w:r>
      <w:proofErr w:type="gramEnd"/>
      <w:r w:rsidR="00B0141A">
        <w:rPr>
          <w:i w:val="0"/>
          <w:iCs w:val="0"/>
        </w:rPr>
        <w:t xml:space="preserve">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710"/>
        <w:gridCol w:w="900"/>
        <w:gridCol w:w="1440"/>
        <w:gridCol w:w="1890"/>
        <w:gridCol w:w="2250"/>
      </w:tblGrid>
      <w:tr w:rsidR="004165E1" w14:paraId="47CD4332" w14:textId="77777777" w:rsidTr="004165E1">
        <w:trPr>
          <w:trHeight w:val="215"/>
        </w:trPr>
        <w:tc>
          <w:tcPr>
            <w:tcW w:w="1710" w:type="dxa"/>
          </w:tcPr>
          <w:p w14:paraId="1232A12B" w14:textId="4CA1DCD7" w:rsidR="004165E1" w:rsidRDefault="004165E1" w:rsidP="004165E1">
            <w:r>
              <w:t>Model Number</w:t>
            </w:r>
          </w:p>
        </w:tc>
        <w:tc>
          <w:tcPr>
            <w:tcW w:w="900" w:type="dxa"/>
          </w:tcPr>
          <w:p w14:paraId="7403BEF8" w14:textId="6CAB270C" w:rsidR="004165E1" w:rsidRDefault="004165E1" w:rsidP="004165E1">
            <w:r>
              <w:t>OS</w:t>
            </w:r>
          </w:p>
        </w:tc>
        <w:tc>
          <w:tcPr>
            <w:tcW w:w="1440" w:type="dxa"/>
          </w:tcPr>
          <w:p w14:paraId="4020E9E3" w14:textId="057EFEDB" w:rsidR="004165E1" w:rsidRDefault="004165E1" w:rsidP="004165E1">
            <w:r>
              <w:t>IP Streams</w:t>
            </w:r>
          </w:p>
        </w:tc>
        <w:tc>
          <w:tcPr>
            <w:tcW w:w="1890" w:type="dxa"/>
          </w:tcPr>
          <w:p w14:paraId="3B5DAFCF" w14:textId="4B1001C6" w:rsidR="004165E1" w:rsidRDefault="004165E1" w:rsidP="004165E1">
            <w:r>
              <w:t xml:space="preserve">Storage Capacity </w:t>
            </w:r>
          </w:p>
        </w:tc>
        <w:tc>
          <w:tcPr>
            <w:tcW w:w="2250" w:type="dxa"/>
          </w:tcPr>
          <w:p w14:paraId="142E7317" w14:textId="2760C15F" w:rsidR="004165E1" w:rsidRDefault="004165E1" w:rsidP="004165E1">
            <w:r>
              <w:t>Licenses included</w:t>
            </w:r>
          </w:p>
        </w:tc>
      </w:tr>
      <w:tr w:rsidR="004165E1" w14:paraId="10CC1327" w14:textId="77777777" w:rsidTr="004165E1">
        <w:tc>
          <w:tcPr>
            <w:tcW w:w="1710" w:type="dxa"/>
          </w:tcPr>
          <w:p w14:paraId="2897A8A3" w14:textId="7C11F7BA" w:rsidR="004165E1" w:rsidRDefault="004165E1" w:rsidP="004165E1">
            <w:r>
              <w:t>IP08-04T-GPL</w:t>
            </w:r>
          </w:p>
        </w:tc>
        <w:tc>
          <w:tcPr>
            <w:tcW w:w="900" w:type="dxa"/>
          </w:tcPr>
          <w:p w14:paraId="0823039F" w14:textId="3A42D0BD" w:rsidR="004165E1" w:rsidRDefault="004165E1" w:rsidP="004165E1">
            <w:r>
              <w:t>Linux</w:t>
            </w:r>
          </w:p>
        </w:tc>
        <w:tc>
          <w:tcPr>
            <w:tcW w:w="1440" w:type="dxa"/>
          </w:tcPr>
          <w:p w14:paraId="6D2E5629" w14:textId="304EA3C6" w:rsidR="004165E1" w:rsidRDefault="004165E1" w:rsidP="004165E1">
            <w:r>
              <w:t>8</w:t>
            </w:r>
          </w:p>
        </w:tc>
        <w:tc>
          <w:tcPr>
            <w:tcW w:w="1890" w:type="dxa"/>
          </w:tcPr>
          <w:p w14:paraId="5D2D3607" w14:textId="681B872F" w:rsidR="004165E1" w:rsidRDefault="004165E1" w:rsidP="004165E1">
            <w:r>
              <w:t>4TB</w:t>
            </w:r>
          </w:p>
        </w:tc>
        <w:tc>
          <w:tcPr>
            <w:tcW w:w="2250" w:type="dxa"/>
          </w:tcPr>
          <w:p w14:paraId="2A7E88F4" w14:textId="031E136F" w:rsidR="004165E1" w:rsidRDefault="004165E1" w:rsidP="004165E1">
            <w:r>
              <w:t>8</w:t>
            </w:r>
          </w:p>
        </w:tc>
      </w:tr>
      <w:tr w:rsidR="004165E1" w14:paraId="28F2A438" w14:textId="77777777" w:rsidTr="004165E1">
        <w:tc>
          <w:tcPr>
            <w:tcW w:w="1710" w:type="dxa"/>
          </w:tcPr>
          <w:p w14:paraId="00077DE3" w14:textId="550AEAFE" w:rsidR="004165E1" w:rsidRDefault="004165E1" w:rsidP="004165E1">
            <w:r>
              <w:t>IP08-08T-GPL</w:t>
            </w:r>
          </w:p>
        </w:tc>
        <w:tc>
          <w:tcPr>
            <w:tcW w:w="900" w:type="dxa"/>
          </w:tcPr>
          <w:p w14:paraId="5EDCA787" w14:textId="20788821" w:rsidR="004165E1" w:rsidRDefault="004165E1" w:rsidP="004165E1">
            <w:r>
              <w:t>Linux</w:t>
            </w:r>
          </w:p>
        </w:tc>
        <w:tc>
          <w:tcPr>
            <w:tcW w:w="1440" w:type="dxa"/>
          </w:tcPr>
          <w:p w14:paraId="5F3AA0A8" w14:textId="4B0B2105" w:rsidR="004165E1" w:rsidRDefault="004165E1" w:rsidP="004165E1">
            <w:r>
              <w:t>8</w:t>
            </w:r>
          </w:p>
        </w:tc>
        <w:tc>
          <w:tcPr>
            <w:tcW w:w="1890" w:type="dxa"/>
          </w:tcPr>
          <w:p w14:paraId="3A752237" w14:textId="36427E44" w:rsidR="004165E1" w:rsidRDefault="004165E1" w:rsidP="004165E1">
            <w:r>
              <w:t>8TB</w:t>
            </w:r>
          </w:p>
        </w:tc>
        <w:tc>
          <w:tcPr>
            <w:tcW w:w="2250" w:type="dxa"/>
          </w:tcPr>
          <w:p w14:paraId="3AAE6D07" w14:textId="3705EFC5" w:rsidR="004165E1" w:rsidRDefault="004165E1" w:rsidP="004165E1">
            <w:r>
              <w:t>8</w:t>
            </w:r>
          </w:p>
        </w:tc>
      </w:tr>
      <w:tr w:rsidR="004165E1" w14:paraId="357B1C8E" w14:textId="77777777" w:rsidTr="004165E1">
        <w:tc>
          <w:tcPr>
            <w:tcW w:w="1710" w:type="dxa"/>
          </w:tcPr>
          <w:p w14:paraId="7F92BFD2" w14:textId="13F8027F" w:rsidR="004165E1" w:rsidRDefault="004165E1" w:rsidP="004165E1">
            <w:r>
              <w:t>IP08-12T-GPL</w:t>
            </w:r>
          </w:p>
        </w:tc>
        <w:tc>
          <w:tcPr>
            <w:tcW w:w="900" w:type="dxa"/>
          </w:tcPr>
          <w:p w14:paraId="5B6A2AA0" w14:textId="616FED7F" w:rsidR="004165E1" w:rsidRDefault="004165E1" w:rsidP="004165E1">
            <w:r>
              <w:t>Linux</w:t>
            </w:r>
          </w:p>
        </w:tc>
        <w:tc>
          <w:tcPr>
            <w:tcW w:w="1440" w:type="dxa"/>
          </w:tcPr>
          <w:p w14:paraId="0E9BF60D" w14:textId="1DF707DE" w:rsidR="004165E1" w:rsidRDefault="004165E1" w:rsidP="004165E1">
            <w:r>
              <w:t>8</w:t>
            </w:r>
          </w:p>
        </w:tc>
        <w:tc>
          <w:tcPr>
            <w:tcW w:w="1890" w:type="dxa"/>
          </w:tcPr>
          <w:p w14:paraId="3BD5E66E" w14:textId="7C2E18AF" w:rsidR="004165E1" w:rsidRDefault="004165E1" w:rsidP="004165E1">
            <w:r>
              <w:t>12TB</w:t>
            </w:r>
          </w:p>
        </w:tc>
        <w:tc>
          <w:tcPr>
            <w:tcW w:w="2250" w:type="dxa"/>
          </w:tcPr>
          <w:p w14:paraId="17F5EFA4" w14:textId="6DDF525B" w:rsidR="004165E1" w:rsidRDefault="004165E1" w:rsidP="004165E1">
            <w:r>
              <w:t>8</w:t>
            </w:r>
          </w:p>
        </w:tc>
      </w:tr>
      <w:tr w:rsidR="004165E1" w14:paraId="4194DA13" w14:textId="77777777" w:rsidTr="004165E1">
        <w:tc>
          <w:tcPr>
            <w:tcW w:w="1710" w:type="dxa"/>
          </w:tcPr>
          <w:p w14:paraId="4F0356A4" w14:textId="22EB24EB" w:rsidR="004165E1" w:rsidRDefault="004165E1" w:rsidP="004165E1">
            <w:r>
              <w:t>IP16-04T-GPL</w:t>
            </w:r>
          </w:p>
        </w:tc>
        <w:tc>
          <w:tcPr>
            <w:tcW w:w="900" w:type="dxa"/>
          </w:tcPr>
          <w:p w14:paraId="6D8647C9" w14:textId="08251066" w:rsidR="004165E1" w:rsidRDefault="004165E1" w:rsidP="004165E1">
            <w:r>
              <w:t>Linux</w:t>
            </w:r>
          </w:p>
        </w:tc>
        <w:tc>
          <w:tcPr>
            <w:tcW w:w="1440" w:type="dxa"/>
          </w:tcPr>
          <w:p w14:paraId="44A6B87B" w14:textId="46EF1B40" w:rsidR="004165E1" w:rsidRDefault="004165E1" w:rsidP="004165E1">
            <w:r>
              <w:t>16</w:t>
            </w:r>
          </w:p>
        </w:tc>
        <w:tc>
          <w:tcPr>
            <w:tcW w:w="1890" w:type="dxa"/>
          </w:tcPr>
          <w:p w14:paraId="4E1FB05D" w14:textId="4F01BF0B" w:rsidR="004165E1" w:rsidRDefault="004165E1" w:rsidP="004165E1">
            <w:r>
              <w:t>4TB</w:t>
            </w:r>
          </w:p>
        </w:tc>
        <w:tc>
          <w:tcPr>
            <w:tcW w:w="2250" w:type="dxa"/>
          </w:tcPr>
          <w:p w14:paraId="30BDB102" w14:textId="154662EF" w:rsidR="004165E1" w:rsidRDefault="004165E1" w:rsidP="004165E1">
            <w:r>
              <w:t>16</w:t>
            </w:r>
          </w:p>
        </w:tc>
      </w:tr>
      <w:tr w:rsidR="004165E1" w14:paraId="2AFFC81D" w14:textId="77777777" w:rsidTr="004165E1">
        <w:tc>
          <w:tcPr>
            <w:tcW w:w="1710" w:type="dxa"/>
          </w:tcPr>
          <w:p w14:paraId="067ED490" w14:textId="7AA940A1" w:rsidR="004165E1" w:rsidRDefault="004165E1" w:rsidP="004165E1">
            <w:r>
              <w:t>IP16-08T-GPL</w:t>
            </w:r>
          </w:p>
        </w:tc>
        <w:tc>
          <w:tcPr>
            <w:tcW w:w="900" w:type="dxa"/>
          </w:tcPr>
          <w:p w14:paraId="7955087C" w14:textId="71C0537B" w:rsidR="004165E1" w:rsidRDefault="004165E1" w:rsidP="004165E1">
            <w:r>
              <w:t>Linux</w:t>
            </w:r>
          </w:p>
        </w:tc>
        <w:tc>
          <w:tcPr>
            <w:tcW w:w="1440" w:type="dxa"/>
          </w:tcPr>
          <w:p w14:paraId="607C1460" w14:textId="12D491BA" w:rsidR="004165E1" w:rsidRDefault="004165E1" w:rsidP="004165E1">
            <w:r>
              <w:t>16</w:t>
            </w:r>
          </w:p>
        </w:tc>
        <w:tc>
          <w:tcPr>
            <w:tcW w:w="1890" w:type="dxa"/>
          </w:tcPr>
          <w:p w14:paraId="4AAD3AA1" w14:textId="5A6C94D4" w:rsidR="004165E1" w:rsidRDefault="004165E1" w:rsidP="004165E1">
            <w:r>
              <w:t>8TB</w:t>
            </w:r>
          </w:p>
        </w:tc>
        <w:tc>
          <w:tcPr>
            <w:tcW w:w="2250" w:type="dxa"/>
          </w:tcPr>
          <w:p w14:paraId="72AF13AB" w14:textId="400C8FAF" w:rsidR="004165E1" w:rsidRDefault="004165E1" w:rsidP="004165E1">
            <w:r>
              <w:t>16</w:t>
            </w:r>
          </w:p>
        </w:tc>
      </w:tr>
      <w:tr w:rsidR="004165E1" w14:paraId="211A4EC4" w14:textId="77777777" w:rsidTr="004165E1">
        <w:tc>
          <w:tcPr>
            <w:tcW w:w="1710" w:type="dxa"/>
          </w:tcPr>
          <w:p w14:paraId="31ACCD1D" w14:textId="6D54896D" w:rsidR="004165E1" w:rsidRDefault="004165E1" w:rsidP="004165E1">
            <w:r>
              <w:t>IP16-12T-GPL</w:t>
            </w:r>
          </w:p>
        </w:tc>
        <w:tc>
          <w:tcPr>
            <w:tcW w:w="900" w:type="dxa"/>
          </w:tcPr>
          <w:p w14:paraId="262E0B09" w14:textId="694B0854" w:rsidR="004165E1" w:rsidRDefault="004165E1" w:rsidP="004165E1">
            <w:r>
              <w:t>Linux</w:t>
            </w:r>
          </w:p>
        </w:tc>
        <w:tc>
          <w:tcPr>
            <w:tcW w:w="1440" w:type="dxa"/>
          </w:tcPr>
          <w:p w14:paraId="47781A67" w14:textId="522A9C3C" w:rsidR="004165E1" w:rsidRDefault="004165E1" w:rsidP="004165E1">
            <w:r>
              <w:t>16</w:t>
            </w:r>
          </w:p>
        </w:tc>
        <w:tc>
          <w:tcPr>
            <w:tcW w:w="1890" w:type="dxa"/>
          </w:tcPr>
          <w:p w14:paraId="4D459D70" w14:textId="4447BB88" w:rsidR="004165E1" w:rsidRDefault="004165E1" w:rsidP="004165E1">
            <w:r>
              <w:t>12TB</w:t>
            </w:r>
          </w:p>
        </w:tc>
        <w:tc>
          <w:tcPr>
            <w:tcW w:w="2250" w:type="dxa"/>
          </w:tcPr>
          <w:p w14:paraId="02B5AB9B" w14:textId="583371AB" w:rsidR="004165E1" w:rsidRDefault="004165E1" w:rsidP="004165E1">
            <w:r>
              <w:t>16</w:t>
            </w:r>
          </w:p>
        </w:tc>
      </w:tr>
    </w:tbl>
    <w:p w14:paraId="63A6DF21" w14:textId="77777777" w:rsidR="004165E1" w:rsidRPr="004165E1" w:rsidRDefault="004165E1" w:rsidP="004165E1"/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222ED2E8" w:rsidR="00D72EFC" w:rsidRDefault="00B5731A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D72EFC">
        <w:rPr>
          <w:rFonts w:cs="Arial"/>
          <w:sz w:val="20"/>
        </w:rPr>
        <w:t>Microphone input:</w:t>
      </w:r>
      <w:r w:rsidR="00D72EFC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72EFC">
        <w:rPr>
          <w:rFonts w:cs="Arial"/>
          <w:sz w:val="20"/>
        </w:rPr>
        <w:t xml:space="preserve">1 RCA </w:t>
      </w:r>
      <w:proofErr w:type="gramStart"/>
      <w:r w:rsidR="00D72EFC">
        <w:rPr>
          <w:rFonts w:cs="Arial"/>
          <w:sz w:val="20"/>
        </w:rPr>
        <w:t>connector</w:t>
      </w:r>
      <w:proofErr w:type="gramEnd"/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057D0A0B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1751C">
        <w:rPr>
          <w:rFonts w:cs="Arial"/>
          <w:sz w:val="20"/>
        </w:rPr>
        <w:t>provision for 8 external TTL</w:t>
      </w:r>
    </w:p>
    <w:p w14:paraId="7AAE2D7A" w14:textId="3915E0FB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lastRenderedPageBreak/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41751C">
        <w:rPr>
          <w:rFonts w:cs="Arial"/>
          <w:sz w:val="20"/>
        </w:rPr>
        <w:t xml:space="preserve">provision for </w:t>
      </w:r>
      <w:r w:rsidR="005B0C35">
        <w:rPr>
          <w:rFonts w:cs="Arial"/>
          <w:sz w:val="20"/>
        </w:rPr>
        <w:t>4</w:t>
      </w:r>
      <w:r w:rsidR="0041751C"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4C726F89" w14:textId="6F6ED14A" w:rsidR="00781158" w:rsidRPr="002F4DBB" w:rsidRDefault="00D72EFC" w:rsidP="002F4DB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Ubuntu</w:t>
      </w:r>
      <w:r w:rsidR="006708BE">
        <w:rPr>
          <w:rFonts w:cs="Arial"/>
          <w:sz w:val="20"/>
        </w:rPr>
        <w:t xml:space="preserve"> Linux</w:t>
      </w:r>
      <w:r w:rsidR="00781158">
        <w:rPr>
          <w:rFonts w:cs="Arial"/>
          <w:sz w:val="20"/>
        </w:rPr>
        <w:t xml:space="preserve"> </w:t>
      </w:r>
      <w:r w:rsidR="00181D98">
        <w:rPr>
          <w:rFonts w:cs="Arial"/>
          <w:sz w:val="20"/>
        </w:rPr>
        <w:t>22</w:t>
      </w:r>
      <w:r w:rsidR="00781158">
        <w:rPr>
          <w:rFonts w:cs="Arial"/>
          <w:sz w:val="20"/>
        </w:rPr>
        <w:t>.04</w:t>
      </w:r>
      <w:r w:rsidR="0088348F">
        <w:rPr>
          <w:rFonts w:cs="Arial"/>
          <w:sz w:val="20"/>
        </w:rPr>
        <w:tab/>
      </w:r>
    </w:p>
    <w:p w14:paraId="49A6A4E7" w14:textId="7936F7EB" w:rsidR="00781158" w:rsidRPr="004525F3" w:rsidRDefault="00781158" w:rsidP="00781158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81D98">
        <w:rPr>
          <w:rFonts w:cs="Arial"/>
          <w:sz w:val="20"/>
        </w:rPr>
        <w:t>256</w:t>
      </w:r>
      <w:r>
        <w:rPr>
          <w:rFonts w:cs="Arial"/>
          <w:sz w:val="20"/>
        </w:rPr>
        <w:t xml:space="preserve"> GB</w:t>
      </w:r>
      <w:r w:rsidR="00146C39">
        <w:rPr>
          <w:rFonts w:cs="Arial"/>
          <w:sz w:val="20"/>
        </w:rPr>
        <w:t xml:space="preserve"> </w:t>
      </w:r>
      <w:r w:rsidR="002E0000">
        <w:rPr>
          <w:rFonts w:cs="Arial"/>
          <w:sz w:val="20"/>
        </w:rPr>
        <w:t>SSD</w:t>
      </w:r>
    </w:p>
    <w:p w14:paraId="66555E97" w14:textId="5366C12D" w:rsidR="00D72EFC" w:rsidRPr="005E2B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E2B7A">
        <w:rPr>
          <w:rFonts w:cs="Arial"/>
          <w:color w:val="000000" w:themeColor="text1"/>
          <w:sz w:val="20"/>
        </w:rPr>
        <w:t>Monitor outputs:</w:t>
      </w:r>
      <w:r w:rsidRPr="005E2B7A">
        <w:rPr>
          <w:rFonts w:cs="Arial"/>
          <w:color w:val="000000" w:themeColor="text1"/>
          <w:sz w:val="20"/>
        </w:rPr>
        <w:tab/>
      </w:r>
      <w:r w:rsidR="0088348F" w:rsidRPr="005E2B7A">
        <w:rPr>
          <w:rFonts w:cs="Arial"/>
          <w:color w:val="000000" w:themeColor="text1"/>
          <w:sz w:val="20"/>
        </w:rPr>
        <w:tab/>
      </w:r>
      <w:r w:rsidR="00C7327D" w:rsidRPr="005E2B7A">
        <w:rPr>
          <w:rFonts w:cs="Arial"/>
          <w:color w:val="000000" w:themeColor="text1"/>
          <w:sz w:val="20"/>
          <w:shd w:val="clear" w:color="auto" w:fill="FFFFFF"/>
        </w:rPr>
        <w:t>1 HDMI +</w:t>
      </w:r>
      <w:r w:rsidR="00151B77" w:rsidRPr="005E2B7A">
        <w:rPr>
          <w:rFonts w:cs="Arial"/>
          <w:color w:val="000000" w:themeColor="text1"/>
          <w:sz w:val="20"/>
          <w:shd w:val="clear" w:color="auto" w:fill="FFFFFF"/>
        </w:rPr>
        <w:t xml:space="preserve"> </w:t>
      </w:r>
      <w:r w:rsidR="00C7327D" w:rsidRPr="005E2B7A">
        <w:rPr>
          <w:rFonts w:cs="Arial"/>
          <w:color w:val="000000" w:themeColor="text1"/>
          <w:sz w:val="20"/>
          <w:shd w:val="clear" w:color="auto" w:fill="FFFFFF"/>
        </w:rPr>
        <w:t>1 D</w:t>
      </w:r>
      <w:r w:rsidR="006F1DD1" w:rsidRPr="005E2B7A">
        <w:rPr>
          <w:rFonts w:cs="Arial"/>
          <w:color w:val="000000" w:themeColor="text1"/>
          <w:sz w:val="20"/>
          <w:shd w:val="clear" w:color="auto" w:fill="FFFFFF"/>
        </w:rPr>
        <w:t>VI-I</w:t>
      </w:r>
      <w:r w:rsidR="007D4DBD" w:rsidRPr="005E2B7A">
        <w:rPr>
          <w:rFonts w:cs="Arial"/>
          <w:color w:val="000000" w:themeColor="text1"/>
          <w:sz w:val="20"/>
          <w:shd w:val="clear" w:color="auto" w:fill="FFFFFF"/>
        </w:rPr>
        <w:t xml:space="preserve">, </w:t>
      </w:r>
      <w:r w:rsidR="00C47BC1" w:rsidRPr="005E2B7A">
        <w:rPr>
          <w:rFonts w:cs="Arial"/>
          <w:color w:val="000000" w:themeColor="text1"/>
          <w:sz w:val="20"/>
          <w:shd w:val="clear" w:color="auto" w:fill="FFFFFF"/>
        </w:rPr>
        <w:t xml:space="preserve">2 </w:t>
      </w:r>
      <w:proofErr w:type="gramStart"/>
      <w:r w:rsidR="00C47BC1" w:rsidRPr="005E2B7A">
        <w:rPr>
          <w:rFonts w:cs="Arial"/>
          <w:color w:val="000000" w:themeColor="text1"/>
          <w:sz w:val="20"/>
          <w:shd w:val="clear" w:color="auto" w:fill="FFFFFF"/>
        </w:rPr>
        <w:t>simultane</w:t>
      </w:r>
      <w:r w:rsidR="007D4DBD" w:rsidRPr="005E2B7A">
        <w:rPr>
          <w:rFonts w:cs="Arial"/>
          <w:color w:val="000000" w:themeColor="text1"/>
          <w:sz w:val="20"/>
          <w:shd w:val="clear" w:color="auto" w:fill="FFFFFF"/>
        </w:rPr>
        <w:t>ous</w:t>
      </w:r>
      <w:proofErr w:type="gramEnd"/>
      <w:r w:rsidR="00037567" w:rsidRPr="005E2B7A">
        <w:rPr>
          <w:rFonts w:cs="Arial"/>
          <w:color w:val="000000" w:themeColor="text1"/>
          <w:sz w:val="20"/>
          <w:shd w:val="clear" w:color="auto" w:fill="FFFFFF"/>
        </w:rPr>
        <w:t xml:space="preserve"> </w:t>
      </w:r>
    </w:p>
    <w:p w14:paraId="741AB79F" w14:textId="7341878E" w:rsidR="004525F3" w:rsidRPr="005E2B7A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E2B7A">
        <w:rPr>
          <w:rFonts w:cs="Arial"/>
          <w:color w:val="000000" w:themeColor="text1"/>
          <w:sz w:val="20"/>
        </w:rPr>
        <w:t>Processor:</w:t>
      </w:r>
      <w:r w:rsidRPr="005E2B7A">
        <w:rPr>
          <w:rFonts w:cs="Arial"/>
          <w:color w:val="000000" w:themeColor="text1"/>
          <w:sz w:val="20"/>
        </w:rPr>
        <w:tab/>
      </w:r>
      <w:r w:rsidR="00A22237" w:rsidRPr="005E2B7A">
        <w:rPr>
          <w:rFonts w:cs="Arial"/>
          <w:color w:val="000000" w:themeColor="text1"/>
          <w:sz w:val="20"/>
        </w:rPr>
        <w:tab/>
      </w:r>
      <w:r w:rsidR="0088348F" w:rsidRPr="005E2B7A">
        <w:rPr>
          <w:rFonts w:cs="Arial"/>
          <w:color w:val="000000" w:themeColor="text1"/>
          <w:sz w:val="20"/>
        </w:rPr>
        <w:tab/>
      </w:r>
      <w:r w:rsidR="00CC19CD" w:rsidRPr="005E2B7A">
        <w:rPr>
          <w:rFonts w:cs="Arial"/>
          <w:color w:val="000000" w:themeColor="text1"/>
          <w:sz w:val="20"/>
          <w:shd w:val="clear" w:color="auto" w:fill="FFFFFF"/>
        </w:rPr>
        <w:t>Celeron</w:t>
      </w:r>
    </w:p>
    <w:p w14:paraId="400336C3" w14:textId="7D876CBC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4 GB</w:t>
      </w:r>
    </w:p>
    <w:p w14:paraId="5658B52C" w14:textId="65F49728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C19CD">
        <w:rPr>
          <w:rFonts w:cs="Arial"/>
          <w:sz w:val="20"/>
        </w:rPr>
        <w:t>1</w:t>
      </w:r>
      <w:r>
        <w:rPr>
          <w:rFonts w:cs="Arial"/>
          <w:sz w:val="20"/>
        </w:rPr>
        <w:t xml:space="preserve"> x </w:t>
      </w:r>
      <w:r w:rsidR="00CC19CD">
        <w:rPr>
          <w:rFonts w:cs="Arial"/>
          <w:sz w:val="20"/>
        </w:rPr>
        <w:t>1 Gb</w:t>
      </w:r>
      <w:r w:rsidR="00151B77">
        <w:rPr>
          <w:rFonts w:cs="Arial"/>
          <w:sz w:val="20"/>
        </w:rPr>
        <w:t xml:space="preserve"> + 1 x 2.5 Gb NIC</w:t>
      </w:r>
    </w:p>
    <w:p w14:paraId="7357BBC2" w14:textId="5A64055D" w:rsidR="00A03E60" w:rsidRDefault="00A03E60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USB:</w:t>
      </w:r>
    </w:p>
    <w:p w14:paraId="47CB1798" w14:textId="0AED3E29" w:rsidR="00A03E60" w:rsidRDefault="00D72EFC" w:rsidP="00A03E60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 ports:</w:t>
      </w:r>
      <w:r>
        <w:rPr>
          <w:rFonts w:cs="Arial"/>
          <w:sz w:val="20"/>
        </w:rPr>
        <w:tab/>
      </w:r>
      <w:r w:rsidR="00A03E60">
        <w:rPr>
          <w:rFonts w:cs="Arial"/>
          <w:b/>
          <w:bCs/>
          <w:sz w:val="20"/>
        </w:rPr>
        <w:t>&lt;2, front&gt; &lt;4, 2 front + 2 rear&gt;</w:t>
      </w:r>
    </w:p>
    <w:p w14:paraId="2C3A8CEF" w14:textId="3B94683C" w:rsidR="00F2128B" w:rsidRPr="00A03E60" w:rsidRDefault="00F2128B" w:rsidP="00A03E60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03E60">
        <w:rPr>
          <w:rFonts w:cs="Arial"/>
          <w:sz w:val="20"/>
        </w:rPr>
        <w:t>USB 3.</w:t>
      </w:r>
      <w:r w:rsidR="004B0659" w:rsidRPr="00A03E60">
        <w:rPr>
          <w:rFonts w:cs="Arial"/>
          <w:sz w:val="20"/>
        </w:rPr>
        <w:t>1</w:t>
      </w:r>
      <w:r w:rsidRPr="00A03E60">
        <w:rPr>
          <w:rFonts w:cs="Arial"/>
          <w:sz w:val="20"/>
        </w:rPr>
        <w:t xml:space="preserve"> ports:</w:t>
      </w:r>
      <w:r w:rsidRPr="00A03E60">
        <w:rPr>
          <w:rFonts w:cs="Arial"/>
          <w:sz w:val="20"/>
        </w:rPr>
        <w:tab/>
      </w:r>
      <w:r w:rsidR="00A03E60">
        <w:rPr>
          <w:rFonts w:cs="Arial"/>
          <w:b/>
          <w:bCs/>
          <w:sz w:val="20"/>
        </w:rPr>
        <w:t>&lt;4, rear&gt; &lt;2, front&gt;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3C13888B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B97B87">
        <w:rPr>
          <w:rFonts w:cs="Arial"/>
          <w:sz w:val="20"/>
        </w:rPr>
        <w:t>P</w:t>
      </w:r>
      <w:r>
        <w:rPr>
          <w:rFonts w:cs="Arial"/>
          <w:sz w:val="20"/>
        </w:rPr>
        <w:t xml:space="preserve">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57C7C4AC" w:rsidR="000F647A" w:rsidRDefault="00FF2AFF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8</w:t>
      </w:r>
      <w:r w:rsidR="008005B1">
        <w:rPr>
          <w:rFonts w:cs="Arial"/>
          <w:sz w:val="20"/>
        </w:rPr>
        <w:t>-</w:t>
      </w:r>
      <w:r>
        <w:rPr>
          <w:rFonts w:cs="Arial"/>
          <w:sz w:val="20"/>
        </w:rPr>
        <w:t>port</w:t>
      </w:r>
      <w:r w:rsidR="000F647A">
        <w:rPr>
          <w:rFonts w:cs="Arial"/>
          <w:sz w:val="20"/>
        </w:rPr>
        <w:t>:</w:t>
      </w:r>
      <w:r w:rsidR="000F647A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005B1">
        <w:rPr>
          <w:rFonts w:cs="Arial"/>
          <w:sz w:val="20"/>
        </w:rPr>
        <w:t>8.</w:t>
      </w:r>
      <w:r w:rsidR="00696C96">
        <w:rPr>
          <w:rFonts w:cs="Arial"/>
          <w:sz w:val="20"/>
        </w:rPr>
        <w:t>83</w:t>
      </w:r>
      <w:r w:rsidR="000F647A">
        <w:rPr>
          <w:rFonts w:cs="Arial"/>
          <w:sz w:val="20"/>
        </w:rPr>
        <w:t xml:space="preserve"> in x </w:t>
      </w:r>
      <w:r w:rsidR="00DE0080">
        <w:rPr>
          <w:rFonts w:cs="Arial"/>
          <w:sz w:val="20"/>
        </w:rPr>
        <w:t>14.17</w:t>
      </w:r>
      <w:r w:rsidR="008005B1">
        <w:rPr>
          <w:rFonts w:cs="Arial"/>
          <w:sz w:val="20"/>
        </w:rPr>
        <w:t xml:space="preserve"> </w:t>
      </w:r>
      <w:r w:rsidR="000F647A">
        <w:rPr>
          <w:rFonts w:cs="Arial"/>
          <w:sz w:val="20"/>
        </w:rPr>
        <w:t xml:space="preserve">in x </w:t>
      </w:r>
      <w:r w:rsidR="008005B1">
        <w:rPr>
          <w:rFonts w:cs="Arial"/>
          <w:sz w:val="20"/>
        </w:rPr>
        <w:t>1.</w:t>
      </w:r>
      <w:r w:rsidR="00DE0080">
        <w:rPr>
          <w:rFonts w:cs="Arial"/>
          <w:sz w:val="20"/>
        </w:rPr>
        <w:t>92</w:t>
      </w:r>
      <w:r w:rsidR="000F647A">
        <w:rPr>
          <w:rFonts w:cs="Arial"/>
          <w:sz w:val="20"/>
        </w:rPr>
        <w:t xml:space="preserve"> in (</w:t>
      </w:r>
      <w:r w:rsidR="00104250">
        <w:rPr>
          <w:rFonts w:cs="Arial"/>
          <w:sz w:val="20"/>
        </w:rPr>
        <w:t>22.45</w:t>
      </w:r>
      <w:r w:rsidR="000F647A">
        <w:rPr>
          <w:rFonts w:cs="Arial"/>
          <w:sz w:val="20"/>
        </w:rPr>
        <w:t xml:space="preserve"> cm x </w:t>
      </w:r>
      <w:r w:rsidR="00476440">
        <w:rPr>
          <w:rFonts w:cs="Arial"/>
          <w:sz w:val="20"/>
        </w:rPr>
        <w:t>36</w:t>
      </w:r>
      <w:r w:rsidR="000F647A">
        <w:rPr>
          <w:rFonts w:cs="Arial"/>
          <w:sz w:val="20"/>
        </w:rPr>
        <w:t xml:space="preserve"> cm x </w:t>
      </w:r>
      <w:r w:rsidR="00476440">
        <w:rPr>
          <w:rFonts w:cs="Arial"/>
          <w:sz w:val="20"/>
        </w:rPr>
        <w:t>4.9</w:t>
      </w:r>
      <w:r w:rsidR="000F647A">
        <w:rPr>
          <w:rFonts w:cs="Arial"/>
          <w:sz w:val="20"/>
        </w:rPr>
        <w:t xml:space="preserve"> cm)</w:t>
      </w:r>
    </w:p>
    <w:p w14:paraId="2A4EF491" w14:textId="7D20CDEB" w:rsidR="00FB6B51" w:rsidRDefault="00FB6B51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16-port:</w:t>
      </w:r>
      <w:r w:rsidR="00476440">
        <w:rPr>
          <w:rFonts w:cs="Arial"/>
          <w:sz w:val="20"/>
        </w:rPr>
        <w:tab/>
      </w:r>
      <w:r w:rsidR="00476440">
        <w:rPr>
          <w:rFonts w:cs="Arial"/>
          <w:sz w:val="20"/>
        </w:rPr>
        <w:tab/>
        <w:t>13.7</w:t>
      </w:r>
      <w:r w:rsidR="005F15C3">
        <w:rPr>
          <w:rFonts w:cs="Arial"/>
          <w:sz w:val="20"/>
        </w:rPr>
        <w:t>0 in x 16.92 in x 1.75 in (</w:t>
      </w:r>
      <w:r w:rsidR="00A33CB8">
        <w:rPr>
          <w:rFonts w:cs="Arial"/>
          <w:sz w:val="20"/>
        </w:rPr>
        <w:t xml:space="preserve">34.80 cm x 43 cm x </w:t>
      </w:r>
      <w:r w:rsidR="0093322A">
        <w:rPr>
          <w:rFonts w:cs="Arial"/>
          <w:sz w:val="20"/>
        </w:rPr>
        <w:t>4.45 cm)</w:t>
      </w:r>
    </w:p>
    <w:p w14:paraId="615FCF02" w14:textId="2B9360F2" w:rsidR="00911441" w:rsidRPr="005E2B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E2B7A">
        <w:rPr>
          <w:rFonts w:cs="Arial"/>
          <w:color w:val="000000" w:themeColor="text1"/>
          <w:sz w:val="20"/>
        </w:rPr>
        <w:t>Weight:</w:t>
      </w:r>
      <w:r w:rsidR="000F647A" w:rsidRPr="005E2B7A">
        <w:rPr>
          <w:rFonts w:cs="Arial"/>
          <w:color w:val="000000" w:themeColor="text1"/>
          <w:sz w:val="20"/>
        </w:rPr>
        <w:tab/>
      </w:r>
      <w:r w:rsidR="000F647A" w:rsidRPr="005E2B7A">
        <w:rPr>
          <w:rFonts w:cs="Arial"/>
          <w:color w:val="000000" w:themeColor="text1"/>
          <w:sz w:val="20"/>
        </w:rPr>
        <w:tab/>
      </w:r>
      <w:r w:rsidR="000F647A" w:rsidRPr="005E2B7A">
        <w:rPr>
          <w:rFonts w:cs="Arial"/>
          <w:color w:val="000000" w:themeColor="text1"/>
          <w:sz w:val="20"/>
        </w:rPr>
        <w:tab/>
      </w:r>
    </w:p>
    <w:p w14:paraId="39BFEFD9" w14:textId="04C51EAA" w:rsidR="00911441" w:rsidRPr="005E2B7A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E2B7A">
        <w:rPr>
          <w:rFonts w:cs="Arial"/>
          <w:color w:val="000000" w:themeColor="text1"/>
          <w:sz w:val="20"/>
        </w:rPr>
        <w:t>Pounds (</w:t>
      </w:r>
      <w:proofErr w:type="spellStart"/>
      <w:r w:rsidRPr="005E2B7A">
        <w:rPr>
          <w:rFonts w:cs="Arial"/>
          <w:color w:val="000000" w:themeColor="text1"/>
          <w:sz w:val="20"/>
        </w:rPr>
        <w:t>lbs</w:t>
      </w:r>
      <w:proofErr w:type="spellEnd"/>
      <w:r w:rsidRPr="005E2B7A">
        <w:rPr>
          <w:rFonts w:cs="Arial"/>
          <w:color w:val="000000" w:themeColor="text1"/>
          <w:sz w:val="20"/>
        </w:rPr>
        <w:t>):</w:t>
      </w:r>
      <w:r w:rsidRPr="005E2B7A">
        <w:rPr>
          <w:rFonts w:cs="Arial"/>
          <w:color w:val="000000" w:themeColor="text1"/>
          <w:sz w:val="20"/>
        </w:rPr>
        <w:tab/>
      </w:r>
      <w:r w:rsidR="007115C1" w:rsidRPr="005E2B7A">
        <w:rPr>
          <w:rFonts w:cs="Arial"/>
          <w:b/>
          <w:color w:val="000000" w:themeColor="text1"/>
          <w:sz w:val="20"/>
        </w:rPr>
        <w:t>&lt;</w:t>
      </w:r>
      <w:r w:rsidR="00CF4F53" w:rsidRPr="005E2B7A">
        <w:rPr>
          <w:rFonts w:cs="Arial"/>
          <w:b/>
          <w:color w:val="000000" w:themeColor="text1"/>
          <w:sz w:val="20"/>
        </w:rPr>
        <w:t>6</w:t>
      </w:r>
      <w:r w:rsidR="007115C1" w:rsidRPr="005E2B7A">
        <w:rPr>
          <w:rFonts w:cs="Arial"/>
          <w:b/>
          <w:color w:val="000000" w:themeColor="text1"/>
          <w:sz w:val="20"/>
        </w:rPr>
        <w:t>&gt; &lt;</w:t>
      </w:r>
      <w:r w:rsidR="00CF4F53" w:rsidRPr="005E2B7A">
        <w:rPr>
          <w:rFonts w:cs="Arial"/>
          <w:b/>
          <w:color w:val="000000" w:themeColor="text1"/>
          <w:sz w:val="20"/>
        </w:rPr>
        <w:t>10</w:t>
      </w:r>
      <w:r w:rsidR="007115C1" w:rsidRPr="005E2B7A">
        <w:rPr>
          <w:rFonts w:cs="Arial"/>
          <w:b/>
          <w:color w:val="000000" w:themeColor="text1"/>
          <w:sz w:val="20"/>
        </w:rPr>
        <w:t>&gt;</w:t>
      </w:r>
    </w:p>
    <w:p w14:paraId="754CB281" w14:textId="17C74958" w:rsidR="00D72EFC" w:rsidRPr="005E2B7A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E2B7A">
        <w:rPr>
          <w:rFonts w:cs="Arial"/>
          <w:color w:val="000000" w:themeColor="text1"/>
          <w:sz w:val="20"/>
        </w:rPr>
        <w:t>Kilograms (kg):</w:t>
      </w:r>
      <w:r w:rsidRPr="005E2B7A">
        <w:rPr>
          <w:rFonts w:cs="Arial"/>
          <w:color w:val="000000" w:themeColor="text1"/>
          <w:sz w:val="20"/>
        </w:rPr>
        <w:tab/>
      </w:r>
      <w:r w:rsidR="007115C1" w:rsidRPr="005E2B7A">
        <w:rPr>
          <w:rFonts w:cs="Arial"/>
          <w:b/>
          <w:color w:val="000000" w:themeColor="text1"/>
          <w:sz w:val="20"/>
        </w:rPr>
        <w:t>&lt;</w:t>
      </w:r>
      <w:r w:rsidR="00CF4F53" w:rsidRPr="005E2B7A">
        <w:rPr>
          <w:rFonts w:cs="Arial"/>
          <w:b/>
          <w:color w:val="000000" w:themeColor="text1"/>
          <w:sz w:val="20"/>
        </w:rPr>
        <w:t>2.72</w:t>
      </w:r>
      <w:r w:rsidR="007115C1" w:rsidRPr="005E2B7A">
        <w:rPr>
          <w:rFonts w:cs="Arial"/>
          <w:b/>
          <w:color w:val="000000" w:themeColor="text1"/>
          <w:sz w:val="20"/>
        </w:rPr>
        <w:t>&gt; &lt;</w:t>
      </w:r>
      <w:r w:rsidR="00CF4F53" w:rsidRPr="005E2B7A">
        <w:rPr>
          <w:rFonts w:cs="Arial"/>
          <w:b/>
          <w:color w:val="000000" w:themeColor="text1"/>
          <w:sz w:val="20"/>
        </w:rPr>
        <w:t>4.54</w:t>
      </w:r>
      <w:r w:rsidR="007115C1" w:rsidRPr="005E2B7A">
        <w:rPr>
          <w:rFonts w:cs="Arial"/>
          <w:b/>
          <w:color w:val="000000" w:themeColor="text1"/>
          <w:sz w:val="20"/>
        </w:rPr>
        <w:t>&gt;</w:t>
      </w:r>
      <w:r w:rsidR="00D72EFC" w:rsidRPr="005E2B7A">
        <w:rPr>
          <w:rFonts w:cs="Arial"/>
          <w:color w:val="000000" w:themeColor="text1"/>
          <w:sz w:val="20"/>
        </w:rPr>
        <w:tab/>
      </w:r>
    </w:p>
    <w:p w14:paraId="1A68E511" w14:textId="2573713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  <w:r w:rsidR="00A76F9B">
        <w:rPr>
          <w:rFonts w:cs="Arial"/>
          <w:sz w:val="20"/>
        </w:rPr>
        <w:t xml:space="preserve"> (System)</w:t>
      </w:r>
    </w:p>
    <w:p w14:paraId="45288DB9" w14:textId="08E829D2" w:rsidR="00D72EFC" w:rsidRPr="00FA5CB2" w:rsidRDefault="00D72EFC" w:rsidP="3B5B827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3B5B8277">
        <w:rPr>
          <w:rFonts w:cs="Arial"/>
          <w:sz w:val="20"/>
        </w:rPr>
        <w:t>Input voltage:</w:t>
      </w:r>
      <w:r>
        <w:tab/>
      </w:r>
      <w:r>
        <w:tab/>
      </w:r>
      <w:r w:rsidR="001B6FB6" w:rsidRPr="3B5B8277">
        <w:rPr>
          <w:rFonts w:cs="Arial"/>
          <w:b/>
          <w:bCs/>
          <w:sz w:val="20"/>
        </w:rPr>
        <w:t>&lt;</w:t>
      </w:r>
      <w:r w:rsidR="00A76F9B" w:rsidRPr="3B5B8277">
        <w:rPr>
          <w:rFonts w:cs="Arial"/>
          <w:b/>
          <w:bCs/>
          <w:sz w:val="20"/>
        </w:rPr>
        <w:t>5</w:t>
      </w:r>
      <w:r w:rsidR="007A67B9" w:rsidRPr="3B5B8277">
        <w:rPr>
          <w:rFonts w:cs="Arial"/>
          <w:b/>
          <w:bCs/>
          <w:sz w:val="20"/>
        </w:rPr>
        <w:t>4</w:t>
      </w:r>
      <w:r w:rsidR="00A76F9B" w:rsidRPr="3B5B8277">
        <w:rPr>
          <w:rFonts w:cs="Arial"/>
          <w:b/>
          <w:bCs/>
          <w:sz w:val="20"/>
        </w:rPr>
        <w:t xml:space="preserve">V-DC, </w:t>
      </w:r>
      <w:r w:rsidR="00007C58" w:rsidRPr="3B5B8277">
        <w:rPr>
          <w:rFonts w:cs="Arial"/>
          <w:b/>
          <w:bCs/>
          <w:sz w:val="20"/>
        </w:rPr>
        <w:t>3.2</w:t>
      </w:r>
      <w:r w:rsidR="00A76F9B" w:rsidRPr="3B5B8277">
        <w:rPr>
          <w:rFonts w:cs="Arial"/>
          <w:b/>
          <w:bCs/>
          <w:sz w:val="20"/>
        </w:rPr>
        <w:t>A</w:t>
      </w:r>
      <w:r w:rsidR="001B6FB6" w:rsidRPr="3B5B8277">
        <w:rPr>
          <w:rFonts w:cs="Arial"/>
          <w:b/>
          <w:bCs/>
          <w:sz w:val="20"/>
        </w:rPr>
        <w:t xml:space="preserve">&gt; </w:t>
      </w:r>
      <w:r w:rsidR="001B6FB6" w:rsidRPr="009A089E">
        <w:rPr>
          <w:rFonts w:cs="Arial"/>
          <w:b/>
          <w:bCs/>
          <w:sz w:val="20"/>
        </w:rPr>
        <w:t>&lt;</w:t>
      </w:r>
      <w:r w:rsidR="00015071" w:rsidRPr="009A089E">
        <w:rPr>
          <w:rFonts w:cs="Arial"/>
          <w:b/>
          <w:bCs/>
          <w:sz w:val="20"/>
        </w:rPr>
        <w:t>120</w:t>
      </w:r>
      <w:r w:rsidR="00007C58" w:rsidRPr="009A089E">
        <w:rPr>
          <w:rFonts w:cs="Arial"/>
          <w:b/>
          <w:bCs/>
          <w:sz w:val="20"/>
        </w:rPr>
        <w:t>/240</w:t>
      </w:r>
      <w:r w:rsidR="00015071" w:rsidRPr="009A089E">
        <w:rPr>
          <w:rFonts w:cs="Arial"/>
          <w:b/>
          <w:bCs/>
          <w:sz w:val="20"/>
        </w:rPr>
        <w:t>VAC</w:t>
      </w:r>
      <w:r w:rsidR="009A089E" w:rsidRPr="009A089E">
        <w:rPr>
          <w:rFonts w:cs="Arial"/>
          <w:b/>
          <w:bCs/>
          <w:sz w:val="20"/>
        </w:rPr>
        <w:t xml:space="preserve"> Auto-sensing</w:t>
      </w:r>
      <w:r w:rsidR="00A96581" w:rsidRPr="009A089E">
        <w:rPr>
          <w:rFonts w:cs="Arial"/>
          <w:b/>
          <w:bCs/>
          <w:sz w:val="20"/>
        </w:rPr>
        <w:t>&gt;</w:t>
      </w:r>
      <w:r w:rsidR="00CD33CF" w:rsidRPr="3B5B8277">
        <w:rPr>
          <w:rFonts w:cs="Arial"/>
          <w:sz w:val="20"/>
        </w:rPr>
        <w:t xml:space="preserve"> </w:t>
      </w:r>
    </w:p>
    <w:p w14:paraId="26D4906A" w14:textId="4DF85A84" w:rsidR="00A76F9B" w:rsidRDefault="00A76F9B" w:rsidP="00A76F9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 (PoE)</w:t>
      </w:r>
    </w:p>
    <w:p w14:paraId="4BB54A93" w14:textId="52A7309F" w:rsidR="00A76F9B" w:rsidRDefault="00DE7E03" w:rsidP="00A76F9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 voltage: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bCs/>
          <w:sz w:val="20"/>
        </w:rPr>
        <w:t>&lt;</w:t>
      </w:r>
      <w:r w:rsidR="001B6FB6">
        <w:rPr>
          <w:rFonts w:cs="Arial"/>
          <w:b/>
          <w:bCs/>
          <w:sz w:val="20"/>
        </w:rPr>
        <w:t>120</w:t>
      </w:r>
      <w:r>
        <w:rPr>
          <w:rFonts w:cs="Arial"/>
          <w:b/>
          <w:bCs/>
          <w:sz w:val="20"/>
        </w:rPr>
        <w:t>&gt; &lt;</w:t>
      </w:r>
      <w:r w:rsidR="001B6FB6">
        <w:rPr>
          <w:rFonts w:cs="Arial"/>
          <w:b/>
          <w:bCs/>
          <w:sz w:val="20"/>
        </w:rPr>
        <w:t>240</w:t>
      </w:r>
      <w:r>
        <w:rPr>
          <w:rFonts w:cs="Arial"/>
          <w:b/>
          <w:bCs/>
          <w:sz w:val="20"/>
        </w:rPr>
        <w:t xml:space="preserve">&gt; </w:t>
      </w:r>
      <w:r>
        <w:rPr>
          <w:rFonts w:cs="Arial"/>
          <w:sz w:val="20"/>
        </w:rPr>
        <w:t xml:space="preserve">watts </w:t>
      </w:r>
      <w:proofErr w:type="gramStart"/>
      <w:r>
        <w:rPr>
          <w:rFonts w:cs="Arial"/>
          <w:sz w:val="20"/>
        </w:rPr>
        <w:t>maximum</w:t>
      </w:r>
      <w:proofErr w:type="gramEnd"/>
    </w:p>
    <w:p w14:paraId="214A83C8" w14:textId="5E708630" w:rsidR="00DE7E03" w:rsidRPr="00DE7E03" w:rsidRDefault="00DE7E03" w:rsidP="00DE7E03">
      <w:pPr>
        <w:pStyle w:val="IntenseQuote"/>
        <w:jc w:val="left"/>
        <w:rPr>
          <w:i w:val="0"/>
          <w:iCs w:val="0"/>
        </w:rPr>
      </w:pPr>
      <w:r>
        <w:rPr>
          <w:i w:val="0"/>
          <w:iCs w:val="0"/>
        </w:rPr>
        <w:t>The NVR will provide 15 watts simultaneous on all ports, and up to 30 watts on any port.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discrete </w:t>
      </w:r>
      <w:proofErr w:type="gramStart"/>
      <w:r>
        <w:rPr>
          <w:rFonts w:cs="Arial"/>
          <w:sz w:val="20"/>
        </w:rPr>
        <w:t>inputs</w:t>
      </w:r>
      <w:proofErr w:type="gramEnd"/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Export </w:t>
      </w:r>
      <w:proofErr w:type="gramStart"/>
      <w:r>
        <w:rPr>
          <w:rFonts w:cs="Arial"/>
          <w:sz w:val="20"/>
        </w:rPr>
        <w:t>options</w:t>
      </w:r>
      <w:proofErr w:type="gramEnd"/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Ability to specify minimum and maximum retention times on a per camera </w:t>
      </w:r>
      <w:proofErr w:type="gramStart"/>
      <w:r>
        <w:rPr>
          <w:rFonts w:cs="Arial"/>
          <w:sz w:val="20"/>
        </w:rPr>
        <w:t>basis</w:t>
      </w:r>
      <w:proofErr w:type="gramEnd"/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Audit </w:t>
      </w:r>
      <w:proofErr w:type="gramStart"/>
      <w:r>
        <w:rPr>
          <w:rFonts w:cs="Arial"/>
          <w:sz w:val="20"/>
        </w:rPr>
        <w:t>trail</w:t>
      </w:r>
      <w:proofErr w:type="gramEnd"/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E-mail notifications on system </w:t>
      </w:r>
      <w:proofErr w:type="gramStart"/>
      <w:r>
        <w:rPr>
          <w:rFonts w:cs="Arial"/>
          <w:sz w:val="20"/>
        </w:rPr>
        <w:t>health</w:t>
      </w:r>
      <w:proofErr w:type="gramEnd"/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video, serial, and health </w:t>
      </w:r>
      <w:proofErr w:type="gramStart"/>
      <w:r>
        <w:rPr>
          <w:rFonts w:cs="Arial"/>
          <w:sz w:val="20"/>
        </w:rPr>
        <w:t>events</w:t>
      </w:r>
      <w:proofErr w:type="gramEnd"/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Map support, including hierarchical </w:t>
      </w:r>
      <w:proofErr w:type="gramStart"/>
      <w:r>
        <w:rPr>
          <w:rFonts w:cs="Arial"/>
          <w:sz w:val="20"/>
        </w:rPr>
        <w:t>maps</w:t>
      </w:r>
      <w:proofErr w:type="gramEnd"/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20D70DAF" w14:textId="08291B9E" w:rsidR="00DE7E03" w:rsidRPr="0077370A" w:rsidRDefault="00D72EFC" w:rsidP="00DE7E03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06326086" w:rsidR="00D72EFC" w:rsidRPr="00E87D53" w:rsidRDefault="00FA5F27" w:rsidP="3B5B8277">
      <w:pPr>
        <w:pStyle w:val="IntenseQuote"/>
        <w:jc w:val="left"/>
        <w:rPr>
          <w:i w:val="0"/>
          <w:iCs w:val="0"/>
        </w:rPr>
      </w:pPr>
      <w:r w:rsidRPr="3B5B8277">
        <w:rPr>
          <w:i w:val="0"/>
          <w:iCs w:val="0"/>
        </w:rPr>
        <w:t xml:space="preserve">The NVR comes with the exacqVision </w:t>
      </w:r>
      <w:r w:rsidR="0093322A" w:rsidRPr="3B5B8277">
        <w:rPr>
          <w:i w:val="0"/>
          <w:iCs w:val="0"/>
        </w:rPr>
        <w:t>Professional</w:t>
      </w:r>
      <w:r w:rsidRPr="3B5B8277">
        <w:rPr>
          <w:i w:val="0"/>
          <w:iCs w:val="0"/>
        </w:rPr>
        <w:t xml:space="preserve"> software pre-loaded. Additional functionality is available through </w:t>
      </w:r>
      <w:r w:rsidR="49EDC214" w:rsidRPr="3B5B8277">
        <w:rPr>
          <w:i w:val="0"/>
          <w:iCs w:val="0"/>
        </w:rPr>
        <w:t>an upgrade</w:t>
      </w:r>
      <w:r w:rsidRPr="3B5B8277">
        <w:rPr>
          <w:i w:val="0"/>
          <w:iCs w:val="0"/>
        </w:rPr>
        <w:t xml:space="preserve"> to exacqVision 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C74B4B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C74B4B">
        <w:rPr>
          <w:rFonts w:cs="Arial"/>
          <w:bCs/>
          <w:color w:val="auto"/>
          <w:sz w:val="20"/>
        </w:rPr>
        <w:t>Compatibility</w:t>
      </w:r>
    </w:p>
    <w:p w14:paraId="52D19034" w14:textId="08A2A0EB" w:rsidR="0005178B" w:rsidRPr="00C74B4B" w:rsidRDefault="0005178B" w:rsidP="0005178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C74B4B">
        <w:rPr>
          <w:rFonts w:cs="Arial"/>
          <w:bCs/>
          <w:color w:val="auto"/>
          <w:sz w:val="20"/>
        </w:rPr>
        <w:t>Video:</w:t>
      </w:r>
      <w:r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ab/>
      </w:r>
      <w:bookmarkStart w:id="11" w:name="_Hlk170315491"/>
      <w:r w:rsidRPr="00C74B4B">
        <w:rPr>
          <w:rFonts w:cs="Arial"/>
          <w:bCs/>
          <w:color w:val="auto"/>
          <w:sz w:val="20"/>
        </w:rPr>
        <w:t xml:space="preserve">The NVR shall be compatible with the list of IP camera </w:t>
      </w:r>
      <w:r w:rsidR="00417FDB" w:rsidRPr="00C74B4B">
        <w:rPr>
          <w:rFonts w:cs="Arial"/>
          <w:bCs/>
          <w:color w:val="auto"/>
          <w:sz w:val="20"/>
        </w:rPr>
        <w:tab/>
      </w:r>
      <w:r w:rsidR="00417FDB" w:rsidRPr="00C74B4B">
        <w:rPr>
          <w:rFonts w:cs="Arial"/>
          <w:bCs/>
          <w:color w:val="auto"/>
          <w:sz w:val="20"/>
        </w:rPr>
        <w:tab/>
      </w:r>
      <w:r w:rsidR="00417FDB" w:rsidRPr="00C74B4B">
        <w:rPr>
          <w:rFonts w:cs="Arial"/>
          <w:bCs/>
          <w:color w:val="auto"/>
          <w:sz w:val="20"/>
        </w:rPr>
        <w:tab/>
      </w:r>
      <w:r w:rsidR="00417FDB" w:rsidRPr="00C74B4B">
        <w:rPr>
          <w:rFonts w:cs="Arial"/>
          <w:bCs/>
          <w:color w:val="auto"/>
          <w:sz w:val="20"/>
        </w:rPr>
        <w:tab/>
      </w:r>
      <w:r w:rsidR="00417FDB" w:rsidRPr="00C74B4B">
        <w:rPr>
          <w:rFonts w:cs="Arial"/>
          <w:bCs/>
          <w:color w:val="auto"/>
          <w:sz w:val="20"/>
        </w:rPr>
        <w:tab/>
      </w:r>
      <w:r w:rsidR="00417FDB"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>manufacturing</w:t>
      </w:r>
      <w:r w:rsidR="00417FDB" w:rsidRPr="00C74B4B">
        <w:rPr>
          <w:rFonts w:cs="Arial"/>
          <w:bCs/>
          <w:color w:val="auto"/>
          <w:sz w:val="20"/>
        </w:rPr>
        <w:t xml:space="preserve"> </w:t>
      </w:r>
      <w:r w:rsidRPr="00C74B4B">
        <w:rPr>
          <w:rFonts w:cs="Arial"/>
          <w:bCs/>
          <w:color w:val="auto"/>
          <w:sz w:val="20"/>
        </w:rPr>
        <w:t xml:space="preserve">partners located at: </w:t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hyperlink r:id="rId13" w:history="1">
        <w:r w:rsidR="00C74B4B" w:rsidRPr="00C74B4B">
          <w:rPr>
            <w:rStyle w:val="Hyperlink"/>
            <w:rFonts w:cs="Arial"/>
            <w:bCs/>
            <w:sz w:val="20"/>
          </w:rPr>
          <w:t>https://exacq.com/integration/ipcams/</w:t>
        </w:r>
      </w:hyperlink>
      <w:r w:rsidRPr="00C74B4B">
        <w:rPr>
          <w:rFonts w:cs="Arial"/>
          <w:sz w:val="20"/>
        </w:rPr>
        <w:t xml:space="preserve"> </w:t>
      </w:r>
    </w:p>
    <w:bookmarkEnd w:id="11"/>
    <w:p w14:paraId="4C96067D" w14:textId="77777777" w:rsidR="0005178B" w:rsidRPr="0005178B" w:rsidRDefault="0005178B" w:rsidP="0005178B">
      <w:pPr>
        <w:pStyle w:val="StyleDefaultComplex10pt"/>
        <w:spacing w:before="60" w:after="0" w:line="276" w:lineRule="auto"/>
        <w:ind w:left="1800"/>
        <w:jc w:val="both"/>
        <w:rPr>
          <w:rFonts w:cs="Arial"/>
          <w:sz w:val="20"/>
          <w:highlight w:val="yellow"/>
        </w:rPr>
      </w:pPr>
    </w:p>
    <w:p w14:paraId="3283BCF5" w14:textId="711BDEBC" w:rsidR="0005178B" w:rsidRPr="00C74B4B" w:rsidRDefault="0005178B" w:rsidP="0005178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C74B4B">
        <w:rPr>
          <w:rFonts w:cs="Arial"/>
          <w:bCs/>
          <w:color w:val="auto"/>
          <w:sz w:val="20"/>
        </w:rPr>
        <w:t>Access control:</w:t>
      </w:r>
      <w:r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ab/>
      </w:r>
      <w:bookmarkStart w:id="12" w:name="_Hlk170315507"/>
      <w:r w:rsidRPr="00C74B4B">
        <w:rPr>
          <w:rFonts w:cs="Arial"/>
          <w:bCs/>
          <w:color w:val="auto"/>
          <w:sz w:val="20"/>
        </w:rPr>
        <w:t xml:space="preserve">The NVR shall be compatible with the list of Access </w:t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Pr="00C74B4B">
        <w:rPr>
          <w:rFonts w:cs="Arial"/>
          <w:bCs/>
          <w:color w:val="auto"/>
          <w:sz w:val="20"/>
        </w:rPr>
        <w:t xml:space="preserve">Control Integration partners listed at: </w:t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r w:rsidR="00C74B4B" w:rsidRPr="00C74B4B">
        <w:rPr>
          <w:rFonts w:cs="Arial"/>
          <w:bCs/>
          <w:color w:val="auto"/>
          <w:sz w:val="20"/>
        </w:rPr>
        <w:tab/>
      </w:r>
      <w:hyperlink r:id="rId14" w:history="1">
        <w:r w:rsidR="00C74B4B" w:rsidRPr="00C74B4B">
          <w:rPr>
            <w:rStyle w:val="Hyperlink"/>
            <w:rFonts w:cs="Arial"/>
            <w:bCs/>
            <w:sz w:val="20"/>
          </w:rPr>
          <w:t>https://exacq.com/integration/access_control/</w:t>
        </w:r>
      </w:hyperlink>
    </w:p>
    <w:bookmarkEnd w:id="12"/>
    <w:p w14:paraId="02F4CACA" w14:textId="77777777" w:rsidR="0005178B" w:rsidRPr="0005178B" w:rsidRDefault="0005178B" w:rsidP="0005178B">
      <w:pPr>
        <w:pStyle w:val="ListParagraph"/>
        <w:rPr>
          <w:rFonts w:cs="Arial"/>
          <w:bCs/>
          <w:highlight w:val="yellow"/>
        </w:rPr>
      </w:pPr>
    </w:p>
    <w:p w14:paraId="04145B50" w14:textId="1C46C3FC" w:rsidR="0005178B" w:rsidRPr="00397A7E" w:rsidRDefault="0005178B" w:rsidP="0005178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397A7E">
        <w:rPr>
          <w:rFonts w:cs="Arial"/>
          <w:bCs/>
          <w:color w:val="auto"/>
          <w:sz w:val="20"/>
        </w:rPr>
        <w:t>POS and retail analytics:</w:t>
      </w:r>
      <w:r w:rsidRPr="00397A7E">
        <w:rPr>
          <w:rFonts w:cs="Arial"/>
          <w:bCs/>
          <w:color w:val="auto"/>
          <w:sz w:val="20"/>
        </w:rPr>
        <w:tab/>
      </w:r>
      <w:r w:rsidRPr="00397A7E">
        <w:rPr>
          <w:rFonts w:cs="Arial"/>
          <w:bCs/>
          <w:color w:val="auto"/>
          <w:sz w:val="20"/>
        </w:rPr>
        <w:tab/>
      </w:r>
      <w:bookmarkStart w:id="13" w:name="_Hlk170315526"/>
      <w:r w:rsidRPr="00397A7E">
        <w:rPr>
          <w:rFonts w:cs="Arial"/>
          <w:bCs/>
          <w:color w:val="auto"/>
          <w:sz w:val="20"/>
        </w:rPr>
        <w:t xml:space="preserve">The NVR shall be compatible with the list of POS and </w:t>
      </w:r>
      <w:r w:rsidR="00C74B4B" w:rsidRPr="00397A7E">
        <w:rPr>
          <w:rFonts w:cs="Arial"/>
          <w:bCs/>
          <w:color w:val="auto"/>
          <w:sz w:val="20"/>
        </w:rPr>
        <w:tab/>
      </w:r>
      <w:r w:rsidR="00C74B4B" w:rsidRPr="00397A7E">
        <w:rPr>
          <w:rFonts w:cs="Arial"/>
          <w:bCs/>
          <w:color w:val="auto"/>
          <w:sz w:val="20"/>
        </w:rPr>
        <w:tab/>
      </w:r>
      <w:r w:rsidR="00C74B4B" w:rsidRPr="00397A7E">
        <w:rPr>
          <w:rFonts w:cs="Arial"/>
          <w:bCs/>
          <w:color w:val="auto"/>
          <w:sz w:val="20"/>
        </w:rPr>
        <w:tab/>
      </w:r>
      <w:r w:rsidR="00C74B4B" w:rsidRPr="00397A7E">
        <w:rPr>
          <w:rFonts w:cs="Arial"/>
          <w:bCs/>
          <w:color w:val="auto"/>
          <w:sz w:val="20"/>
        </w:rPr>
        <w:tab/>
      </w:r>
      <w:r w:rsidR="00C74B4B" w:rsidRPr="00397A7E">
        <w:rPr>
          <w:rFonts w:cs="Arial"/>
          <w:bCs/>
          <w:color w:val="auto"/>
          <w:sz w:val="20"/>
        </w:rPr>
        <w:tab/>
      </w:r>
      <w:r w:rsidR="00C74B4B" w:rsidRPr="00397A7E">
        <w:rPr>
          <w:rFonts w:cs="Arial"/>
          <w:bCs/>
          <w:color w:val="auto"/>
          <w:sz w:val="20"/>
        </w:rPr>
        <w:tab/>
      </w:r>
      <w:r w:rsidRPr="00397A7E">
        <w:rPr>
          <w:rFonts w:cs="Arial"/>
          <w:bCs/>
          <w:color w:val="auto"/>
          <w:sz w:val="20"/>
        </w:rPr>
        <w:t xml:space="preserve">retail analytic partners listed at: </w:t>
      </w:r>
      <w:r w:rsidR="00C74B4B" w:rsidRPr="00397A7E">
        <w:rPr>
          <w:rFonts w:cs="Arial"/>
          <w:bCs/>
          <w:color w:val="auto"/>
          <w:sz w:val="20"/>
        </w:rPr>
        <w:tab/>
      </w:r>
      <w:r w:rsidR="00C74B4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hyperlink r:id="rId15" w:history="1">
        <w:r w:rsidR="0089663B" w:rsidRPr="00397A7E">
          <w:rPr>
            <w:rStyle w:val="Hyperlink"/>
            <w:rFonts w:cs="Arial"/>
            <w:bCs/>
            <w:sz w:val="20"/>
          </w:rPr>
          <w:t>https://exacq.com/integration/retail_analytics/</w:t>
        </w:r>
      </w:hyperlink>
    </w:p>
    <w:bookmarkEnd w:id="13"/>
    <w:p w14:paraId="1BFFBAD3" w14:textId="77777777" w:rsidR="0005178B" w:rsidRPr="0005178B" w:rsidRDefault="0005178B" w:rsidP="0005178B">
      <w:pPr>
        <w:pStyle w:val="ListParagraph"/>
        <w:rPr>
          <w:rFonts w:cs="Arial"/>
          <w:highlight w:val="yellow"/>
        </w:rPr>
      </w:pPr>
    </w:p>
    <w:p w14:paraId="3CAEE1F2" w14:textId="33E81E1E" w:rsidR="0005178B" w:rsidRPr="00397A7E" w:rsidRDefault="0005178B" w:rsidP="0005178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397A7E">
        <w:rPr>
          <w:rFonts w:cs="Arial"/>
          <w:sz w:val="20"/>
        </w:rPr>
        <w:t>PSIM:</w:t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bookmarkStart w:id="14" w:name="_Hlk170315540"/>
      <w:r w:rsidRPr="00397A7E">
        <w:rPr>
          <w:rFonts w:cs="Arial"/>
          <w:bCs/>
          <w:color w:val="auto"/>
          <w:sz w:val="20"/>
        </w:rPr>
        <w:t xml:space="preserve">The NVR shall be compatible with the list of PSIM </w:t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="0089663B" w:rsidRPr="00397A7E">
        <w:rPr>
          <w:rFonts w:cs="Arial"/>
          <w:bCs/>
          <w:color w:val="auto"/>
          <w:sz w:val="20"/>
        </w:rPr>
        <w:tab/>
      </w:r>
      <w:r w:rsidRPr="00397A7E">
        <w:rPr>
          <w:rFonts w:cs="Arial"/>
          <w:bCs/>
          <w:color w:val="auto"/>
          <w:sz w:val="20"/>
        </w:rPr>
        <w:t xml:space="preserve">partners located at: </w:t>
      </w:r>
      <w:hyperlink r:id="rId16" w:history="1">
        <w:r w:rsidR="0089663B" w:rsidRPr="00397A7E">
          <w:rPr>
            <w:rStyle w:val="Hyperlink"/>
            <w:rFonts w:cs="Arial"/>
            <w:bCs/>
            <w:sz w:val="20"/>
          </w:rPr>
          <w:t>https://exacq.com/integration/psim/</w:t>
        </w:r>
      </w:hyperlink>
      <w:bookmarkEnd w:id="14"/>
    </w:p>
    <w:p w14:paraId="1C1EDF70" w14:textId="77777777" w:rsidR="0005178B" w:rsidRPr="0005178B" w:rsidRDefault="0005178B" w:rsidP="0005178B">
      <w:pPr>
        <w:pStyle w:val="ListParagraph"/>
        <w:rPr>
          <w:rFonts w:cs="Arial"/>
          <w:highlight w:val="yellow"/>
        </w:rPr>
      </w:pPr>
    </w:p>
    <w:p w14:paraId="18BD35A5" w14:textId="0E0A47E9" w:rsidR="0005178B" w:rsidRPr="00397A7E" w:rsidRDefault="0005178B" w:rsidP="0005178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397A7E">
        <w:rPr>
          <w:rFonts w:cs="Arial"/>
          <w:sz w:val="20"/>
        </w:rPr>
        <w:lastRenderedPageBreak/>
        <w:t>Intrusion:</w:t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  <w:t xml:space="preserve">The NVR shall be compatible with the list of intrusion </w:t>
      </w:r>
      <w:r w:rsidR="0089663B" w:rsidRPr="00397A7E">
        <w:rPr>
          <w:rFonts w:cs="Arial"/>
          <w:sz w:val="20"/>
        </w:rPr>
        <w:tab/>
      </w:r>
      <w:r w:rsidR="0089663B" w:rsidRPr="00397A7E">
        <w:rPr>
          <w:rFonts w:cs="Arial"/>
          <w:sz w:val="20"/>
        </w:rPr>
        <w:tab/>
      </w:r>
      <w:r w:rsidR="0089663B" w:rsidRPr="00397A7E">
        <w:rPr>
          <w:rFonts w:cs="Arial"/>
          <w:sz w:val="20"/>
        </w:rPr>
        <w:tab/>
      </w:r>
      <w:r w:rsidR="0089663B" w:rsidRPr="00397A7E">
        <w:rPr>
          <w:rFonts w:cs="Arial"/>
          <w:sz w:val="20"/>
        </w:rPr>
        <w:tab/>
      </w:r>
      <w:r w:rsidR="0089663B" w:rsidRPr="00397A7E">
        <w:rPr>
          <w:rFonts w:cs="Arial"/>
          <w:sz w:val="20"/>
        </w:rPr>
        <w:tab/>
      </w:r>
      <w:r w:rsidR="0089663B"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>partners located at:</w:t>
      </w:r>
      <w:r w:rsidR="00397A7E" w:rsidRPr="00397A7E">
        <w:rPr>
          <w:rFonts w:cs="Arial"/>
          <w:sz w:val="20"/>
        </w:rPr>
        <w:t xml:space="preserve"> </w:t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hyperlink r:id="rId17" w:history="1">
        <w:r w:rsidR="00397A7E" w:rsidRPr="00397A7E">
          <w:rPr>
            <w:rStyle w:val="Hyperlink"/>
            <w:sz w:val="20"/>
          </w:rPr>
          <w:t>https://exacq.com/integration/intrusion/</w:t>
        </w:r>
      </w:hyperlink>
    </w:p>
    <w:p w14:paraId="2DBFA919" w14:textId="77777777" w:rsidR="0005178B" w:rsidRPr="00397A7E" w:rsidRDefault="0005178B" w:rsidP="0005178B">
      <w:pPr>
        <w:pStyle w:val="StyleDefaultComplex10pt"/>
        <w:spacing w:before="60" w:after="0" w:line="276" w:lineRule="auto"/>
        <w:ind w:left="1800"/>
        <w:jc w:val="both"/>
        <w:rPr>
          <w:sz w:val="20"/>
        </w:rPr>
      </w:pPr>
    </w:p>
    <w:p w14:paraId="2CC6F9BA" w14:textId="61BE645F" w:rsidR="0005178B" w:rsidRPr="00397A7E" w:rsidRDefault="0005178B" w:rsidP="0005178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397A7E">
        <w:rPr>
          <w:rFonts w:cs="Arial"/>
          <w:sz w:val="20"/>
        </w:rPr>
        <w:t xml:space="preserve">Intercom and audio analytics: </w:t>
      </w:r>
      <w:r w:rsidRPr="00397A7E">
        <w:rPr>
          <w:rFonts w:cs="Arial"/>
          <w:sz w:val="20"/>
        </w:rPr>
        <w:tab/>
        <w:t xml:space="preserve">The NVR shall be compatible with the list of Intercom and </w:t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="00397A7E"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 xml:space="preserve">audio analytics partners located at: </w:t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r w:rsidRPr="00397A7E">
        <w:rPr>
          <w:rFonts w:cs="Arial"/>
          <w:sz w:val="20"/>
        </w:rPr>
        <w:tab/>
      </w:r>
      <w:hyperlink r:id="rId18" w:history="1">
        <w:r w:rsidRPr="00397A7E">
          <w:rPr>
            <w:rStyle w:val="Hyperlink"/>
            <w:rFonts w:cs="Arial"/>
            <w:sz w:val="20"/>
          </w:rPr>
          <w:t>https://exacq.com/integration/intercom-audio-analytics/</w:t>
        </w:r>
      </w:hyperlink>
    </w:p>
    <w:p w14:paraId="7A39C6C4" w14:textId="258513C7" w:rsidR="00D72EFC" w:rsidRPr="00E87D53" w:rsidRDefault="2C96A3BB" w:rsidP="3B5B8277">
      <w:pPr>
        <w:pStyle w:val="IntenseQuote"/>
        <w:jc w:val="left"/>
        <w:rPr>
          <w:i w:val="0"/>
          <w:iCs w:val="0"/>
        </w:rPr>
      </w:pPr>
      <w:r w:rsidRPr="3B5B8277">
        <w:rPr>
          <w:i w:val="0"/>
          <w:iCs w:val="0"/>
        </w:rPr>
        <w:t>Specifiers</w:t>
      </w:r>
      <w:r w:rsidR="00D72EFC" w:rsidRPr="3B5B8277">
        <w:rPr>
          <w:i w:val="0"/>
          <w:iCs w:val="0"/>
        </w:rPr>
        <w:t xml:space="preserve"> should complete the above sections to include manufacturers of those existing or new devices or software that will interface with the NVR.</w:t>
      </w:r>
    </w:p>
    <w:p w14:paraId="158B350F" w14:textId="77777777" w:rsidR="00D72EFC" w:rsidRPr="00E87D53" w:rsidRDefault="00D72EFC" w:rsidP="00E87D53">
      <w:pPr>
        <w:pStyle w:val="IntenseQuote"/>
        <w:jc w:val="left"/>
        <w:rPr>
          <w:i w:val="0"/>
          <w:iCs w:val="0"/>
        </w:rPr>
      </w:pPr>
      <w:r w:rsidRPr="00E87D53">
        <w:rPr>
          <w:i w:val="0"/>
          <w:iCs w:val="0"/>
        </w:rPr>
        <w:t>A list of integrations from Exacq is available at https://exacq.com/integration.</w:t>
      </w:r>
    </w:p>
    <w:p w14:paraId="61936CCE" w14:textId="77777777" w:rsidR="00D72EFC" w:rsidRPr="00417FDB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bCs/>
          <w:color w:val="000000" w:themeColor="text1"/>
          <w:sz w:val="20"/>
        </w:rPr>
        <w:t xml:space="preserve">Recording </w:t>
      </w:r>
    </w:p>
    <w:p w14:paraId="6FC20083" w14:textId="3263F78F" w:rsidR="00D72EFC" w:rsidRPr="00417FDB" w:rsidRDefault="00D72EFC" w:rsidP="00491AAE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bCs/>
          <w:color w:val="000000" w:themeColor="text1"/>
          <w:sz w:val="20"/>
        </w:rPr>
        <w:t>Video storage rate:</w:t>
      </w:r>
      <w:r w:rsidRPr="00417FDB">
        <w:rPr>
          <w:rFonts w:cs="Arial"/>
          <w:bCs/>
          <w:color w:val="000000" w:themeColor="text1"/>
          <w:sz w:val="20"/>
        </w:rPr>
        <w:tab/>
      </w:r>
      <w:r w:rsidR="008415EE" w:rsidRPr="00417FDB">
        <w:rPr>
          <w:rFonts w:cs="Arial"/>
          <w:bCs/>
          <w:color w:val="000000" w:themeColor="text1"/>
          <w:sz w:val="20"/>
        </w:rPr>
        <w:t xml:space="preserve"> </w:t>
      </w:r>
      <w:r w:rsidR="00491AAE" w:rsidRPr="00417FDB">
        <w:rPr>
          <w:rFonts w:cs="Arial"/>
          <w:color w:val="000000" w:themeColor="text1"/>
          <w:sz w:val="20"/>
        </w:rPr>
        <w:tab/>
      </w:r>
      <w:r w:rsidR="00D14850" w:rsidRPr="00417FDB">
        <w:rPr>
          <w:rFonts w:cs="Arial"/>
          <w:color w:val="000000" w:themeColor="text1"/>
          <w:sz w:val="20"/>
        </w:rPr>
        <w:t>120</w:t>
      </w:r>
      <w:r w:rsidR="00E87D53" w:rsidRPr="00417FDB">
        <w:rPr>
          <w:rFonts w:cs="Arial"/>
          <w:color w:val="000000" w:themeColor="text1"/>
          <w:sz w:val="20"/>
        </w:rPr>
        <w:t xml:space="preserve"> </w:t>
      </w:r>
      <w:r w:rsidR="008415EE" w:rsidRPr="00417FDB">
        <w:rPr>
          <w:rFonts w:cs="Arial"/>
          <w:bCs/>
          <w:color w:val="000000" w:themeColor="text1"/>
          <w:sz w:val="20"/>
        </w:rPr>
        <w:t xml:space="preserve">Mbps </w:t>
      </w:r>
    </w:p>
    <w:p w14:paraId="009A8E17" w14:textId="77777777" w:rsidR="00D72EFC" w:rsidRPr="00417FDB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color w:val="000000" w:themeColor="text1"/>
          <w:sz w:val="20"/>
        </w:rPr>
        <w:t>Display</w:t>
      </w:r>
    </w:p>
    <w:p w14:paraId="060E9FF3" w14:textId="790CB054" w:rsidR="001038BD" w:rsidRPr="00417FD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color w:val="000000" w:themeColor="text1"/>
          <w:sz w:val="20"/>
        </w:rPr>
        <w:t>Local client display rate</w:t>
      </w:r>
      <w:r w:rsidR="00AB74D5" w:rsidRPr="00417FDB">
        <w:rPr>
          <w:rFonts w:cs="Arial"/>
          <w:color w:val="000000" w:themeColor="text1"/>
          <w:sz w:val="20"/>
        </w:rPr>
        <w:t xml:space="preserve"> (1080p)</w:t>
      </w:r>
      <w:r w:rsidRPr="00417FDB">
        <w:rPr>
          <w:rFonts w:cs="Arial"/>
          <w:color w:val="000000" w:themeColor="text1"/>
          <w:sz w:val="20"/>
        </w:rPr>
        <w:t>:</w:t>
      </w:r>
      <w:r w:rsidR="00AB74D5" w:rsidRPr="00417FDB">
        <w:rPr>
          <w:rFonts w:cs="Arial"/>
          <w:color w:val="000000" w:themeColor="text1"/>
          <w:sz w:val="20"/>
        </w:rPr>
        <w:tab/>
      </w:r>
      <w:r w:rsidR="00223CF5" w:rsidRPr="00417FDB">
        <w:rPr>
          <w:rFonts w:cs="Arial"/>
          <w:b/>
          <w:bCs/>
          <w:color w:val="000000" w:themeColor="text1"/>
          <w:sz w:val="20"/>
        </w:rPr>
        <w:t>&lt;8 streams</w:t>
      </w:r>
      <w:r w:rsidR="00E82A97" w:rsidRPr="00417FDB">
        <w:rPr>
          <w:rFonts w:cs="Arial"/>
          <w:b/>
          <w:bCs/>
          <w:color w:val="000000" w:themeColor="text1"/>
          <w:sz w:val="20"/>
        </w:rPr>
        <w:t xml:space="preserve"> </w:t>
      </w:r>
      <w:r w:rsidR="00223CF5" w:rsidRPr="00417FDB">
        <w:rPr>
          <w:rFonts w:cs="Arial"/>
          <w:b/>
          <w:bCs/>
          <w:color w:val="000000" w:themeColor="text1"/>
          <w:sz w:val="20"/>
        </w:rPr>
        <w:t>&gt;</w:t>
      </w:r>
      <w:r w:rsidR="00E82A97" w:rsidRPr="00417FDB">
        <w:rPr>
          <w:rFonts w:cs="Arial"/>
          <w:b/>
          <w:bCs/>
          <w:color w:val="000000" w:themeColor="text1"/>
          <w:sz w:val="20"/>
        </w:rPr>
        <w:t xml:space="preserve"> </w:t>
      </w:r>
      <w:r w:rsidR="00223CF5" w:rsidRPr="00417FDB">
        <w:rPr>
          <w:rFonts w:cs="Arial"/>
          <w:b/>
          <w:bCs/>
          <w:color w:val="000000" w:themeColor="text1"/>
          <w:sz w:val="20"/>
        </w:rPr>
        <w:t>&lt;16 streams</w:t>
      </w:r>
      <w:r w:rsidR="00E82A97" w:rsidRPr="00417FDB">
        <w:rPr>
          <w:rFonts w:cs="Arial"/>
          <w:b/>
          <w:bCs/>
          <w:color w:val="000000" w:themeColor="text1"/>
          <w:sz w:val="20"/>
        </w:rPr>
        <w:t>&gt;</w:t>
      </w:r>
      <w:r w:rsidR="00223CF5" w:rsidRPr="00417FDB">
        <w:rPr>
          <w:rFonts w:cs="Arial"/>
          <w:b/>
          <w:bCs/>
          <w:color w:val="000000" w:themeColor="text1"/>
          <w:sz w:val="20"/>
        </w:rPr>
        <w:t xml:space="preserve"> </w:t>
      </w:r>
      <w:r w:rsidR="00223CF5" w:rsidRPr="00417FDB">
        <w:rPr>
          <w:rFonts w:cs="Arial"/>
          <w:color w:val="000000" w:themeColor="text1"/>
          <w:sz w:val="20"/>
        </w:rPr>
        <w:t>@</w:t>
      </w:r>
      <w:r w:rsidR="00101A47" w:rsidRPr="00417FDB">
        <w:rPr>
          <w:rFonts w:cs="Arial"/>
          <w:color w:val="000000" w:themeColor="text1"/>
          <w:sz w:val="20"/>
        </w:rPr>
        <w:t xml:space="preserve"> 30 FPS each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65EDA8A1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E87D53">
        <w:rPr>
          <w:rFonts w:cs="Arial"/>
          <w:sz w:val="20"/>
        </w:rPr>
        <w:t>32</w:t>
      </w:r>
      <w:r>
        <w:rPr>
          <w:rFonts w:cs="Arial"/>
          <w:sz w:val="20"/>
        </w:rPr>
        <w:t xml:space="preserve"> – </w:t>
      </w:r>
      <w:r w:rsidR="00E87D53">
        <w:rPr>
          <w:rFonts w:cs="Arial"/>
          <w:sz w:val="20"/>
        </w:rPr>
        <w:t>104</w:t>
      </w:r>
      <w:r>
        <w:rPr>
          <w:rFonts w:cs="Arial"/>
          <w:sz w:val="20"/>
        </w:rPr>
        <w:t xml:space="preserve"> degrees Fahrenheit (</w:t>
      </w:r>
      <w:r w:rsidR="00E87D53">
        <w:rPr>
          <w:rFonts w:cs="Arial"/>
          <w:sz w:val="20"/>
        </w:rPr>
        <w:t>0</w:t>
      </w:r>
      <w:r w:rsidR="00312D78">
        <w:rPr>
          <w:rFonts w:cs="Arial"/>
          <w:sz w:val="20"/>
        </w:rPr>
        <w:t xml:space="preserve"> – </w:t>
      </w:r>
      <w:r w:rsidR="00E87D53">
        <w:rPr>
          <w:rFonts w:cs="Arial"/>
          <w:sz w:val="20"/>
        </w:rPr>
        <w:t>40</w:t>
      </w:r>
      <w:r>
        <w:rPr>
          <w:rFonts w:cs="Arial"/>
          <w:sz w:val="20"/>
        </w:rPr>
        <w:t xml:space="preserve"> degrees C)</w:t>
      </w:r>
    </w:p>
    <w:p w14:paraId="6A4B21AE" w14:textId="77777777" w:rsidR="008C5832" w:rsidRPr="00417FDB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color w:val="000000" w:themeColor="text1"/>
          <w:sz w:val="20"/>
        </w:rPr>
        <w:t>Power/heat load:</w:t>
      </w:r>
      <w:r w:rsidRPr="00417FDB">
        <w:rPr>
          <w:rFonts w:cs="Arial"/>
          <w:color w:val="000000" w:themeColor="text1"/>
          <w:sz w:val="20"/>
        </w:rPr>
        <w:tab/>
      </w:r>
      <w:r w:rsidRPr="00417FDB">
        <w:rPr>
          <w:rFonts w:cs="Arial"/>
          <w:color w:val="000000" w:themeColor="text1"/>
          <w:sz w:val="20"/>
        </w:rPr>
        <w:tab/>
      </w:r>
      <w:r w:rsidRPr="00417FDB">
        <w:rPr>
          <w:rFonts w:cs="Arial"/>
          <w:color w:val="000000" w:themeColor="text1"/>
          <w:sz w:val="20"/>
        </w:rPr>
        <w:tab/>
      </w:r>
    </w:p>
    <w:p w14:paraId="2F059C99" w14:textId="1C18D926" w:rsidR="00D72EFC" w:rsidRPr="00417FDB" w:rsidRDefault="008C5832" w:rsidP="008C5832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color w:val="000000" w:themeColor="text1"/>
          <w:sz w:val="20"/>
        </w:rPr>
        <w:t>Ma</w:t>
      </w:r>
      <w:r w:rsidR="00792AF7" w:rsidRPr="00417FDB">
        <w:rPr>
          <w:rFonts w:cs="Arial"/>
          <w:color w:val="000000" w:themeColor="text1"/>
          <w:sz w:val="20"/>
        </w:rPr>
        <w:t>ximum:</w:t>
      </w:r>
      <w:r w:rsidR="00792AF7" w:rsidRPr="00417FDB">
        <w:rPr>
          <w:rFonts w:cs="Arial"/>
          <w:color w:val="000000" w:themeColor="text1"/>
          <w:sz w:val="20"/>
        </w:rPr>
        <w:tab/>
      </w:r>
      <w:r w:rsidR="00792AF7" w:rsidRPr="00417FDB">
        <w:rPr>
          <w:rFonts w:cs="Arial"/>
          <w:b/>
          <w:bCs/>
          <w:color w:val="000000" w:themeColor="text1"/>
          <w:sz w:val="20"/>
        </w:rPr>
        <w:tab/>
      </w:r>
      <w:r w:rsidR="00792AF7" w:rsidRPr="00417FDB">
        <w:rPr>
          <w:rFonts w:cs="Arial"/>
          <w:b/>
          <w:bCs/>
          <w:color w:val="000000" w:themeColor="text1"/>
          <w:sz w:val="20"/>
        </w:rPr>
        <w:tab/>
      </w:r>
      <w:r w:rsidR="00792AF7" w:rsidRPr="00417FDB">
        <w:rPr>
          <w:rFonts w:cs="Arial"/>
          <w:b/>
          <w:bCs/>
          <w:color w:val="000000" w:themeColor="text1"/>
          <w:sz w:val="20"/>
        </w:rPr>
        <w:tab/>
      </w:r>
      <w:r w:rsidR="00146FD9" w:rsidRPr="00417FDB">
        <w:rPr>
          <w:rFonts w:cs="Arial"/>
          <w:b/>
          <w:bCs/>
          <w:color w:val="000000" w:themeColor="text1"/>
          <w:sz w:val="20"/>
        </w:rPr>
        <w:t>&lt;</w:t>
      </w:r>
      <w:r w:rsidR="00D27A71" w:rsidRPr="00417FDB">
        <w:rPr>
          <w:rFonts w:cs="Arial"/>
          <w:b/>
          <w:bCs/>
          <w:color w:val="000000" w:themeColor="text1"/>
          <w:sz w:val="20"/>
        </w:rPr>
        <w:t>260</w:t>
      </w:r>
      <w:r w:rsidR="00D72EFC" w:rsidRPr="00417FDB">
        <w:rPr>
          <w:rFonts w:cs="Arial"/>
          <w:b/>
          <w:bCs/>
          <w:color w:val="000000" w:themeColor="text1"/>
          <w:sz w:val="20"/>
        </w:rPr>
        <w:t>/</w:t>
      </w:r>
      <w:r w:rsidR="00D27A71" w:rsidRPr="00417FDB">
        <w:rPr>
          <w:rFonts w:cs="Arial"/>
          <w:b/>
          <w:bCs/>
          <w:color w:val="000000" w:themeColor="text1"/>
          <w:sz w:val="20"/>
        </w:rPr>
        <w:t>900</w:t>
      </w:r>
      <w:r w:rsidR="00146FD9" w:rsidRPr="00417FDB">
        <w:rPr>
          <w:rFonts w:cs="Arial"/>
          <w:b/>
          <w:bCs/>
          <w:color w:val="000000" w:themeColor="text1"/>
          <w:sz w:val="20"/>
        </w:rPr>
        <w:t>&gt;</w:t>
      </w:r>
      <w:r w:rsidR="00D72EFC" w:rsidRPr="00417FDB">
        <w:rPr>
          <w:rFonts w:cs="Arial"/>
          <w:color w:val="000000" w:themeColor="text1"/>
          <w:sz w:val="20"/>
        </w:rPr>
        <w:t xml:space="preserve"> </w:t>
      </w:r>
      <w:r w:rsidR="00146FD9" w:rsidRPr="00417FDB">
        <w:rPr>
          <w:rFonts w:cs="Arial"/>
          <w:b/>
          <w:bCs/>
          <w:color w:val="000000" w:themeColor="text1"/>
          <w:sz w:val="20"/>
        </w:rPr>
        <w:t>&lt;</w:t>
      </w:r>
      <w:r w:rsidR="00E27898" w:rsidRPr="00417FDB">
        <w:rPr>
          <w:rFonts w:cs="Arial"/>
          <w:b/>
          <w:bCs/>
          <w:color w:val="000000" w:themeColor="text1"/>
          <w:sz w:val="20"/>
        </w:rPr>
        <w:t>480</w:t>
      </w:r>
      <w:r w:rsidR="00146FD9" w:rsidRPr="00417FDB">
        <w:rPr>
          <w:rFonts w:cs="Arial"/>
          <w:b/>
          <w:bCs/>
          <w:color w:val="000000" w:themeColor="text1"/>
          <w:sz w:val="20"/>
        </w:rPr>
        <w:t>/</w:t>
      </w:r>
      <w:r w:rsidR="00E27898" w:rsidRPr="00417FDB">
        <w:rPr>
          <w:rFonts w:cs="Arial"/>
          <w:b/>
          <w:bCs/>
          <w:color w:val="000000" w:themeColor="text1"/>
          <w:sz w:val="20"/>
        </w:rPr>
        <w:t>1640</w:t>
      </w:r>
      <w:r w:rsidR="00146FD9" w:rsidRPr="00417FDB">
        <w:rPr>
          <w:rFonts w:cs="Arial"/>
          <w:b/>
          <w:bCs/>
          <w:color w:val="000000" w:themeColor="text1"/>
          <w:sz w:val="20"/>
        </w:rPr>
        <w:t xml:space="preserve">&gt; </w:t>
      </w:r>
      <w:r w:rsidR="00146FD9" w:rsidRPr="00417FDB">
        <w:rPr>
          <w:rFonts w:cs="Arial"/>
          <w:color w:val="000000" w:themeColor="text1"/>
          <w:sz w:val="20"/>
        </w:rPr>
        <w:t>Watts/</w:t>
      </w:r>
      <w:r w:rsidR="00D72EFC" w:rsidRPr="00417FDB">
        <w:rPr>
          <w:rFonts w:cs="Arial"/>
          <w:color w:val="000000" w:themeColor="text1"/>
          <w:sz w:val="20"/>
        </w:rPr>
        <w:t xml:space="preserve">BTU per hour </w:t>
      </w:r>
    </w:p>
    <w:p w14:paraId="55B53CCA" w14:textId="2AA96B38" w:rsidR="008C5832" w:rsidRPr="00417FDB" w:rsidRDefault="00792AF7" w:rsidP="008C5832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color w:val="000000" w:themeColor="text1"/>
          <w:sz w:val="20"/>
        </w:rPr>
      </w:pPr>
      <w:r w:rsidRPr="00417FDB">
        <w:rPr>
          <w:rFonts w:cs="Arial"/>
          <w:color w:val="000000" w:themeColor="text1"/>
          <w:sz w:val="20"/>
        </w:rPr>
        <w:t>Typical + PoE:</w:t>
      </w:r>
      <w:r w:rsidR="00BE35C5" w:rsidRPr="00417FDB">
        <w:rPr>
          <w:rFonts w:cs="Arial"/>
          <w:color w:val="000000" w:themeColor="text1"/>
          <w:sz w:val="20"/>
        </w:rPr>
        <w:tab/>
      </w:r>
      <w:r w:rsidR="00BE35C5" w:rsidRPr="00417FDB">
        <w:rPr>
          <w:rFonts w:cs="Arial"/>
          <w:color w:val="000000" w:themeColor="text1"/>
          <w:sz w:val="20"/>
        </w:rPr>
        <w:tab/>
      </w:r>
      <w:r w:rsidR="00BE35C5" w:rsidRPr="00417FDB">
        <w:rPr>
          <w:rFonts w:cs="Arial"/>
          <w:color w:val="000000" w:themeColor="text1"/>
          <w:sz w:val="20"/>
        </w:rPr>
        <w:tab/>
      </w:r>
      <w:r w:rsidR="00BE35C5" w:rsidRPr="00417FDB">
        <w:rPr>
          <w:rFonts w:cs="Arial"/>
          <w:b/>
          <w:bCs/>
          <w:color w:val="000000" w:themeColor="text1"/>
          <w:sz w:val="20"/>
        </w:rPr>
        <w:t>&lt;65/</w:t>
      </w:r>
      <w:r w:rsidR="00C40984" w:rsidRPr="00417FDB">
        <w:rPr>
          <w:rFonts w:cs="Arial"/>
          <w:b/>
          <w:bCs/>
          <w:color w:val="000000" w:themeColor="text1"/>
          <w:sz w:val="20"/>
        </w:rPr>
        <w:t>225</w:t>
      </w:r>
      <w:r w:rsidR="00BE35C5" w:rsidRPr="00417FDB">
        <w:rPr>
          <w:rFonts w:cs="Arial"/>
          <w:b/>
          <w:bCs/>
          <w:color w:val="000000" w:themeColor="text1"/>
          <w:sz w:val="20"/>
        </w:rPr>
        <w:t>&gt;</w:t>
      </w:r>
      <w:r w:rsidR="00BE35C5" w:rsidRPr="00417FDB">
        <w:rPr>
          <w:rFonts w:cs="Arial"/>
          <w:color w:val="000000" w:themeColor="text1"/>
          <w:sz w:val="20"/>
        </w:rPr>
        <w:t xml:space="preserve"> </w:t>
      </w:r>
      <w:r w:rsidR="00BE35C5" w:rsidRPr="00417FDB">
        <w:rPr>
          <w:rFonts w:cs="Arial"/>
          <w:b/>
          <w:bCs/>
          <w:color w:val="000000" w:themeColor="text1"/>
          <w:sz w:val="20"/>
        </w:rPr>
        <w:t>&lt;</w:t>
      </w:r>
      <w:r w:rsidR="00C40984" w:rsidRPr="00417FDB">
        <w:rPr>
          <w:rFonts w:cs="Arial"/>
          <w:b/>
          <w:bCs/>
          <w:color w:val="000000" w:themeColor="text1"/>
          <w:sz w:val="20"/>
        </w:rPr>
        <w:t>120</w:t>
      </w:r>
      <w:r w:rsidR="00BE35C5" w:rsidRPr="00417FDB">
        <w:rPr>
          <w:rFonts w:cs="Arial"/>
          <w:b/>
          <w:bCs/>
          <w:color w:val="000000" w:themeColor="text1"/>
          <w:sz w:val="20"/>
        </w:rPr>
        <w:t>/</w:t>
      </w:r>
      <w:r w:rsidR="00C40984" w:rsidRPr="00417FDB">
        <w:rPr>
          <w:rFonts w:cs="Arial"/>
          <w:b/>
          <w:bCs/>
          <w:color w:val="000000" w:themeColor="text1"/>
          <w:sz w:val="20"/>
        </w:rPr>
        <w:t>410</w:t>
      </w:r>
      <w:r w:rsidR="00BE35C5" w:rsidRPr="00417FDB">
        <w:rPr>
          <w:rFonts w:cs="Arial"/>
          <w:b/>
          <w:bCs/>
          <w:color w:val="000000" w:themeColor="text1"/>
          <w:sz w:val="20"/>
        </w:rPr>
        <w:t xml:space="preserve">&gt; </w:t>
      </w:r>
      <w:r w:rsidR="00BE35C5" w:rsidRPr="00417FDB">
        <w:rPr>
          <w:rFonts w:cs="Arial"/>
          <w:color w:val="000000" w:themeColor="text1"/>
          <w:sz w:val="20"/>
        </w:rPr>
        <w:t>Watts/BTU per hour</w:t>
      </w:r>
    </w:p>
    <w:p w14:paraId="1D199837" w14:textId="77777777" w:rsidR="006E5B79" w:rsidRDefault="006E5B79" w:rsidP="008C5832">
      <w:pPr>
        <w:pStyle w:val="StyleDefaultComplex10pt"/>
        <w:spacing w:before="120" w:after="0" w:line="276" w:lineRule="auto"/>
        <w:ind w:left="1440"/>
        <w:jc w:val="both"/>
        <w:rPr>
          <w:rFonts w:cs="Arial"/>
          <w:sz w:val="20"/>
        </w:rPr>
      </w:pPr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27C940B8" w14:textId="504382BB" w:rsidR="00D72EFC" w:rsidRPr="00E87D53" w:rsidRDefault="00D72EFC" w:rsidP="00E87D53">
      <w:pPr>
        <w:pStyle w:val="IntenseQuote"/>
        <w:jc w:val="left"/>
        <w:rPr>
          <w:i w:val="0"/>
          <w:iCs w:val="0"/>
        </w:rPr>
      </w:pPr>
      <w:proofErr w:type="spellStart"/>
      <w:r w:rsidRPr="00E87D53">
        <w:rPr>
          <w:i w:val="0"/>
          <w:iCs w:val="0"/>
        </w:rPr>
        <w:t>Exacq’s</w:t>
      </w:r>
      <w:proofErr w:type="spellEnd"/>
      <w:r w:rsidRPr="00E87D53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598A676A" w14:textId="2BD786FD" w:rsidR="0077370A" w:rsidRDefault="0077370A" w:rsidP="0077370A">
      <w:pPr>
        <w:pStyle w:val="ListParagraph"/>
        <w:numPr>
          <w:ilvl w:val="2"/>
          <w:numId w:val="8"/>
        </w:numPr>
        <w:spacing w:after="180" w:line="276" w:lineRule="auto"/>
        <w:rPr>
          <w:rFonts w:ascii="Arial" w:hAnsi="Arial" w:cs="Arial"/>
          <w:szCs w:val="16"/>
        </w:rPr>
      </w:pPr>
      <w:bookmarkStart w:id="15" w:name="_Toc173721624"/>
      <w:r w:rsidRPr="0077370A">
        <w:rPr>
          <w:rFonts w:ascii="Arial" w:hAnsi="Arial" w:cs="Arial"/>
          <w:szCs w:val="16"/>
        </w:rPr>
        <w:t xml:space="preserve">The NVR shall </w:t>
      </w:r>
      <w:r>
        <w:rPr>
          <w:rFonts w:ascii="Arial" w:hAnsi="Arial" w:cs="Arial"/>
          <w:szCs w:val="16"/>
        </w:rPr>
        <w:t>have optional rackmount or wall-mount capabilities.</w:t>
      </w:r>
    </w:p>
    <w:p w14:paraId="5DE09631" w14:textId="166ADB43" w:rsidR="006B2482" w:rsidRPr="006B2482" w:rsidRDefault="0077370A" w:rsidP="006B2482">
      <w:pPr>
        <w:pStyle w:val="IntenseQuote"/>
        <w:jc w:val="left"/>
        <w:rPr>
          <w:i w:val="0"/>
          <w:iCs w:val="0"/>
        </w:rPr>
      </w:pPr>
      <w:r>
        <w:rPr>
          <w:i w:val="0"/>
          <w:iCs w:val="0"/>
        </w:rPr>
        <w:t>5000-</w:t>
      </w:r>
      <w:r w:rsidR="001F7422">
        <w:rPr>
          <w:i w:val="0"/>
          <w:iCs w:val="0"/>
        </w:rPr>
        <w:t>50304</w:t>
      </w:r>
      <w:r w:rsidR="00590AA2">
        <w:rPr>
          <w:i w:val="0"/>
          <w:iCs w:val="0"/>
        </w:rPr>
        <w:t xml:space="preserve"> – Rackmount Kit for exacqVision Gen 2 G-Series 8-port PoE</w:t>
      </w:r>
      <w:r w:rsidR="00A81F85">
        <w:rPr>
          <w:i w:val="0"/>
          <w:iCs w:val="0"/>
        </w:rPr>
        <w:t xml:space="preserve"> server</w:t>
      </w:r>
      <w:r w:rsidR="006B2482">
        <w:rPr>
          <w:i w:val="0"/>
          <w:iCs w:val="0"/>
        </w:rPr>
        <w:br/>
        <w:t>5000-50305 – Rackmount Kit for exacqVision Gen 2 G-Series 16-port PoE</w:t>
      </w:r>
      <w:r w:rsidR="00A81F85">
        <w:rPr>
          <w:i w:val="0"/>
          <w:iCs w:val="0"/>
        </w:rPr>
        <w:t xml:space="preserve"> server</w:t>
      </w:r>
      <w:r w:rsidR="006B2482">
        <w:rPr>
          <w:i w:val="0"/>
          <w:iCs w:val="0"/>
        </w:rPr>
        <w:br/>
      </w:r>
      <w:r w:rsidR="006A5F15">
        <w:rPr>
          <w:i w:val="0"/>
          <w:iCs w:val="0"/>
        </w:rPr>
        <w:t xml:space="preserve">5000-50306 – Wall-mount Kit for </w:t>
      </w:r>
      <w:r w:rsidR="00A81F85">
        <w:rPr>
          <w:i w:val="0"/>
          <w:iCs w:val="0"/>
        </w:rPr>
        <w:t>single 8- or 16-port Gen 2 G-Series PoE</w:t>
      </w:r>
      <w:r w:rsidR="005E1818">
        <w:rPr>
          <w:i w:val="0"/>
          <w:iCs w:val="0"/>
        </w:rPr>
        <w:t xml:space="preserve"> server</w:t>
      </w:r>
    </w:p>
    <w:p w14:paraId="6EC4A351" w14:textId="5D5D2612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r>
        <w:rPr>
          <w:rFonts w:cs="Arial"/>
          <w:szCs w:val="16"/>
        </w:rPr>
        <w:lastRenderedPageBreak/>
        <w:br/>
      </w:r>
      <w:r w:rsidRPr="00C67DDD">
        <w:rPr>
          <w:rFonts w:cs="Arial"/>
          <w:b/>
          <w:szCs w:val="16"/>
        </w:rPr>
        <w:t>END OF SECTIO</w:t>
      </w:r>
      <w:bookmarkEnd w:id="15"/>
      <w:r w:rsidRPr="00C67DDD">
        <w:rPr>
          <w:rFonts w:cs="Arial"/>
          <w:b/>
          <w:szCs w:val="16"/>
        </w:rPr>
        <w:t>N</w:t>
      </w:r>
    </w:p>
    <w:p w14:paraId="3A0AF320" w14:textId="4B4C7248" w:rsidR="0077370A" w:rsidRDefault="0077370A" w:rsidP="005E1818">
      <w:pPr>
        <w:spacing w:after="180" w:line="276" w:lineRule="auto"/>
        <w:rPr>
          <w:rFonts w:cs="Arial"/>
          <w:szCs w:val="16"/>
        </w:rPr>
      </w:pPr>
    </w:p>
    <w:p w14:paraId="4EC9000F" w14:textId="77777777" w:rsidR="005E1818" w:rsidRDefault="005E1818" w:rsidP="005E1818">
      <w:pPr>
        <w:spacing w:after="180" w:line="276" w:lineRule="auto"/>
        <w:rPr>
          <w:rFonts w:cs="Arial"/>
          <w:szCs w:val="16"/>
        </w:rPr>
      </w:pPr>
    </w:p>
    <w:p w14:paraId="027B94A0" w14:textId="77777777" w:rsidR="0077370A" w:rsidRDefault="0077370A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19"/>
      <w:footerReference w:type="default" r:id="rId2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8688E" w14:textId="77777777" w:rsidR="008B0D8D" w:rsidRDefault="008B0D8D" w:rsidP="00615867">
      <w:pPr>
        <w:spacing w:after="0"/>
      </w:pPr>
      <w:r>
        <w:separator/>
      </w:r>
    </w:p>
  </w:endnote>
  <w:endnote w:type="continuationSeparator" w:id="0">
    <w:p w14:paraId="62CF8706" w14:textId="77777777" w:rsidR="008B0D8D" w:rsidRDefault="008B0D8D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35B924C" w14:textId="586211E1" w:rsidR="003A5E3B" w:rsidRDefault="000913B2" w:rsidP="003A5E3B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G</w:t>
    </w:r>
    <w:r w:rsidR="00011CBC">
      <w:t xml:space="preserve">-Series </w:t>
    </w:r>
    <w:r w:rsidR="00011CBC">
      <w:tab/>
    </w:r>
    <w:r w:rsidR="00011CBC">
      <w:tab/>
    </w:r>
    <w:r>
      <w:t>PoE</w:t>
    </w:r>
    <w:r w:rsidR="00011CBC">
      <w:t xml:space="preserve"> Video Network Recorder</w:t>
    </w:r>
  </w:p>
  <w:p w14:paraId="54FA858E" w14:textId="147ECA54" w:rsidR="00011CBC" w:rsidRDefault="008F121C" w:rsidP="003A5E3B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July</w:t>
    </w:r>
    <w:r w:rsidR="0043107E">
      <w:t xml:space="preserve"> 202</w:t>
    </w:r>
    <w:r>
      <w:t>4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46670" w14:textId="77777777" w:rsidR="008B0D8D" w:rsidRDefault="008B0D8D" w:rsidP="00615867">
      <w:pPr>
        <w:spacing w:after="0"/>
      </w:pPr>
      <w:r>
        <w:separator/>
      </w:r>
    </w:p>
  </w:footnote>
  <w:footnote w:type="continuationSeparator" w:id="0">
    <w:p w14:paraId="58A2F876" w14:textId="77777777" w:rsidR="008B0D8D" w:rsidRDefault="008B0D8D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7A0E"/>
    <w:multiLevelType w:val="multilevel"/>
    <w:tmpl w:val="7264E30A"/>
    <w:lvl w:ilvl="0">
      <w:start w:val="2"/>
      <w:numFmt w:val="decimal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88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08" w:hanging="888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1968" w:hanging="888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 w16cid:durableId="1505825832">
    <w:abstractNumId w:val="10"/>
  </w:num>
  <w:num w:numId="2" w16cid:durableId="508448557">
    <w:abstractNumId w:val="4"/>
  </w:num>
  <w:num w:numId="3" w16cid:durableId="93020794">
    <w:abstractNumId w:val="3"/>
  </w:num>
  <w:num w:numId="4" w16cid:durableId="692802498">
    <w:abstractNumId w:val="9"/>
  </w:num>
  <w:num w:numId="5" w16cid:durableId="621960293">
    <w:abstractNumId w:val="2"/>
  </w:num>
  <w:num w:numId="6" w16cid:durableId="1715619954">
    <w:abstractNumId w:val="5"/>
  </w:num>
  <w:num w:numId="7" w16cid:durableId="1588224161">
    <w:abstractNumId w:val="8"/>
  </w:num>
  <w:num w:numId="8" w16cid:durableId="526918547">
    <w:abstractNumId w:val="6"/>
  </w:num>
  <w:num w:numId="9" w16cid:durableId="169495103">
    <w:abstractNumId w:val="1"/>
  </w:num>
  <w:num w:numId="10" w16cid:durableId="658195212">
    <w:abstractNumId w:val="7"/>
  </w:num>
  <w:num w:numId="11" w16cid:durableId="212487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7C58"/>
    <w:rsid w:val="00011CBC"/>
    <w:rsid w:val="00012DBD"/>
    <w:rsid w:val="00015071"/>
    <w:rsid w:val="000178AF"/>
    <w:rsid w:val="00021DBF"/>
    <w:rsid w:val="00022113"/>
    <w:rsid w:val="00022239"/>
    <w:rsid w:val="00032F9B"/>
    <w:rsid w:val="00037567"/>
    <w:rsid w:val="0005178B"/>
    <w:rsid w:val="00064D04"/>
    <w:rsid w:val="000741F6"/>
    <w:rsid w:val="000913B2"/>
    <w:rsid w:val="000A0144"/>
    <w:rsid w:val="000A4C50"/>
    <w:rsid w:val="000C4A7D"/>
    <w:rsid w:val="000E326A"/>
    <w:rsid w:val="000F647A"/>
    <w:rsid w:val="00101A47"/>
    <w:rsid w:val="001038BD"/>
    <w:rsid w:val="00104250"/>
    <w:rsid w:val="0011470D"/>
    <w:rsid w:val="00123E4C"/>
    <w:rsid w:val="00146C39"/>
    <w:rsid w:val="00146FD9"/>
    <w:rsid w:val="00150027"/>
    <w:rsid w:val="00151B77"/>
    <w:rsid w:val="001527AC"/>
    <w:rsid w:val="0015546F"/>
    <w:rsid w:val="001703F7"/>
    <w:rsid w:val="00180DB4"/>
    <w:rsid w:val="00181D98"/>
    <w:rsid w:val="001A20A5"/>
    <w:rsid w:val="001B6FB6"/>
    <w:rsid w:val="001E1AFF"/>
    <w:rsid w:val="001F2762"/>
    <w:rsid w:val="001F6819"/>
    <w:rsid w:val="001F7422"/>
    <w:rsid w:val="002018D1"/>
    <w:rsid w:val="00202F83"/>
    <w:rsid w:val="00223CF5"/>
    <w:rsid w:val="00242999"/>
    <w:rsid w:val="00250888"/>
    <w:rsid w:val="00284B46"/>
    <w:rsid w:val="00295F9E"/>
    <w:rsid w:val="002A4825"/>
    <w:rsid w:val="002B3669"/>
    <w:rsid w:val="002C094E"/>
    <w:rsid w:val="002D0461"/>
    <w:rsid w:val="002D6EF9"/>
    <w:rsid w:val="002E0000"/>
    <w:rsid w:val="002E6CF4"/>
    <w:rsid w:val="002F4DBB"/>
    <w:rsid w:val="00304510"/>
    <w:rsid w:val="00304542"/>
    <w:rsid w:val="00312D78"/>
    <w:rsid w:val="00326196"/>
    <w:rsid w:val="0035329A"/>
    <w:rsid w:val="00360B26"/>
    <w:rsid w:val="0037689A"/>
    <w:rsid w:val="00377B07"/>
    <w:rsid w:val="00383DC9"/>
    <w:rsid w:val="00392A44"/>
    <w:rsid w:val="00397A7E"/>
    <w:rsid w:val="003A5E3B"/>
    <w:rsid w:val="003D5276"/>
    <w:rsid w:val="003E1777"/>
    <w:rsid w:val="003E5000"/>
    <w:rsid w:val="00401759"/>
    <w:rsid w:val="00404CDA"/>
    <w:rsid w:val="004057D4"/>
    <w:rsid w:val="004101B7"/>
    <w:rsid w:val="00415809"/>
    <w:rsid w:val="004165E1"/>
    <w:rsid w:val="0041751C"/>
    <w:rsid w:val="00417FDB"/>
    <w:rsid w:val="0043107E"/>
    <w:rsid w:val="004525F3"/>
    <w:rsid w:val="004571DA"/>
    <w:rsid w:val="00467D0F"/>
    <w:rsid w:val="004705C4"/>
    <w:rsid w:val="00476440"/>
    <w:rsid w:val="00480CBC"/>
    <w:rsid w:val="00487487"/>
    <w:rsid w:val="00491AAE"/>
    <w:rsid w:val="004B0659"/>
    <w:rsid w:val="004B797B"/>
    <w:rsid w:val="004C0BEA"/>
    <w:rsid w:val="004C3AED"/>
    <w:rsid w:val="004E2010"/>
    <w:rsid w:val="004E5901"/>
    <w:rsid w:val="004E661D"/>
    <w:rsid w:val="004F69FB"/>
    <w:rsid w:val="00525131"/>
    <w:rsid w:val="00530EFD"/>
    <w:rsid w:val="0054242F"/>
    <w:rsid w:val="0054677F"/>
    <w:rsid w:val="00547006"/>
    <w:rsid w:val="005510DD"/>
    <w:rsid w:val="00557B69"/>
    <w:rsid w:val="005610BB"/>
    <w:rsid w:val="00590AA2"/>
    <w:rsid w:val="00591B62"/>
    <w:rsid w:val="00595422"/>
    <w:rsid w:val="005B0C35"/>
    <w:rsid w:val="005E03A2"/>
    <w:rsid w:val="005E1818"/>
    <w:rsid w:val="005E2B7A"/>
    <w:rsid w:val="005F15C3"/>
    <w:rsid w:val="005F1B2F"/>
    <w:rsid w:val="005F2933"/>
    <w:rsid w:val="005F2AE7"/>
    <w:rsid w:val="0061219E"/>
    <w:rsid w:val="00615867"/>
    <w:rsid w:val="006161E7"/>
    <w:rsid w:val="006317B8"/>
    <w:rsid w:val="006356BB"/>
    <w:rsid w:val="00662D1A"/>
    <w:rsid w:val="006708BE"/>
    <w:rsid w:val="00674F86"/>
    <w:rsid w:val="00675EE6"/>
    <w:rsid w:val="00696C96"/>
    <w:rsid w:val="006972A5"/>
    <w:rsid w:val="006A5F15"/>
    <w:rsid w:val="006B2482"/>
    <w:rsid w:val="006B2936"/>
    <w:rsid w:val="006B65D5"/>
    <w:rsid w:val="006E21F2"/>
    <w:rsid w:val="006E5B79"/>
    <w:rsid w:val="006F1DD1"/>
    <w:rsid w:val="006F63AF"/>
    <w:rsid w:val="00703ECD"/>
    <w:rsid w:val="007115C1"/>
    <w:rsid w:val="00714DCF"/>
    <w:rsid w:val="007333C6"/>
    <w:rsid w:val="00734335"/>
    <w:rsid w:val="007604CF"/>
    <w:rsid w:val="0077068B"/>
    <w:rsid w:val="0077370A"/>
    <w:rsid w:val="00781158"/>
    <w:rsid w:val="00792AF7"/>
    <w:rsid w:val="00795C80"/>
    <w:rsid w:val="007A0188"/>
    <w:rsid w:val="007A56FA"/>
    <w:rsid w:val="007A67B9"/>
    <w:rsid w:val="007B48A1"/>
    <w:rsid w:val="007C166A"/>
    <w:rsid w:val="007C6F4F"/>
    <w:rsid w:val="007D4DBD"/>
    <w:rsid w:val="007F7E2F"/>
    <w:rsid w:val="008005B1"/>
    <w:rsid w:val="008108C0"/>
    <w:rsid w:val="00832F53"/>
    <w:rsid w:val="008415EE"/>
    <w:rsid w:val="00854414"/>
    <w:rsid w:val="00854602"/>
    <w:rsid w:val="00871430"/>
    <w:rsid w:val="00881774"/>
    <w:rsid w:val="0088348F"/>
    <w:rsid w:val="00894B7B"/>
    <w:rsid w:val="0089663B"/>
    <w:rsid w:val="008B0D8D"/>
    <w:rsid w:val="008C5832"/>
    <w:rsid w:val="008E339F"/>
    <w:rsid w:val="008E77B0"/>
    <w:rsid w:val="008F121C"/>
    <w:rsid w:val="008F239C"/>
    <w:rsid w:val="008F7700"/>
    <w:rsid w:val="00911441"/>
    <w:rsid w:val="009164FC"/>
    <w:rsid w:val="00924411"/>
    <w:rsid w:val="00925725"/>
    <w:rsid w:val="0093322A"/>
    <w:rsid w:val="009357E6"/>
    <w:rsid w:val="00945484"/>
    <w:rsid w:val="00950A54"/>
    <w:rsid w:val="00955619"/>
    <w:rsid w:val="00975B89"/>
    <w:rsid w:val="00983BD7"/>
    <w:rsid w:val="009A089E"/>
    <w:rsid w:val="009A2EF5"/>
    <w:rsid w:val="009A5A90"/>
    <w:rsid w:val="009B009F"/>
    <w:rsid w:val="009C4633"/>
    <w:rsid w:val="009C71BC"/>
    <w:rsid w:val="009C7F3F"/>
    <w:rsid w:val="009D2602"/>
    <w:rsid w:val="009D3B54"/>
    <w:rsid w:val="00A01061"/>
    <w:rsid w:val="00A02C54"/>
    <w:rsid w:val="00A03E60"/>
    <w:rsid w:val="00A0667C"/>
    <w:rsid w:val="00A112CE"/>
    <w:rsid w:val="00A22237"/>
    <w:rsid w:val="00A2511F"/>
    <w:rsid w:val="00A32190"/>
    <w:rsid w:val="00A33CB8"/>
    <w:rsid w:val="00A51624"/>
    <w:rsid w:val="00A6354D"/>
    <w:rsid w:val="00A734D2"/>
    <w:rsid w:val="00A76F9B"/>
    <w:rsid w:val="00A81F85"/>
    <w:rsid w:val="00A83A27"/>
    <w:rsid w:val="00A96581"/>
    <w:rsid w:val="00AB74D5"/>
    <w:rsid w:val="00AD2207"/>
    <w:rsid w:val="00B00F97"/>
    <w:rsid w:val="00B0141A"/>
    <w:rsid w:val="00B15136"/>
    <w:rsid w:val="00B232C9"/>
    <w:rsid w:val="00B568A4"/>
    <w:rsid w:val="00B5731A"/>
    <w:rsid w:val="00B806FC"/>
    <w:rsid w:val="00B85ECE"/>
    <w:rsid w:val="00B914D1"/>
    <w:rsid w:val="00B91E03"/>
    <w:rsid w:val="00B91EE5"/>
    <w:rsid w:val="00B97B87"/>
    <w:rsid w:val="00BA2358"/>
    <w:rsid w:val="00BC20C2"/>
    <w:rsid w:val="00BD0EC7"/>
    <w:rsid w:val="00BD6F9A"/>
    <w:rsid w:val="00BE35C5"/>
    <w:rsid w:val="00BE3C0B"/>
    <w:rsid w:val="00BF4C3A"/>
    <w:rsid w:val="00C10714"/>
    <w:rsid w:val="00C22548"/>
    <w:rsid w:val="00C27091"/>
    <w:rsid w:val="00C37494"/>
    <w:rsid w:val="00C4070F"/>
    <w:rsid w:val="00C40984"/>
    <w:rsid w:val="00C47BC1"/>
    <w:rsid w:val="00C55A07"/>
    <w:rsid w:val="00C664F0"/>
    <w:rsid w:val="00C67DDD"/>
    <w:rsid w:val="00C7327D"/>
    <w:rsid w:val="00C74B4B"/>
    <w:rsid w:val="00C844CA"/>
    <w:rsid w:val="00CC19CD"/>
    <w:rsid w:val="00CD0D04"/>
    <w:rsid w:val="00CD33CF"/>
    <w:rsid w:val="00CF0193"/>
    <w:rsid w:val="00CF4F53"/>
    <w:rsid w:val="00CF5E5B"/>
    <w:rsid w:val="00D02ED1"/>
    <w:rsid w:val="00D10B62"/>
    <w:rsid w:val="00D14850"/>
    <w:rsid w:val="00D233FF"/>
    <w:rsid w:val="00D2571C"/>
    <w:rsid w:val="00D27A71"/>
    <w:rsid w:val="00D6017B"/>
    <w:rsid w:val="00D72EFC"/>
    <w:rsid w:val="00DA0FEB"/>
    <w:rsid w:val="00DD7070"/>
    <w:rsid w:val="00DE0080"/>
    <w:rsid w:val="00DE05A4"/>
    <w:rsid w:val="00DE7D50"/>
    <w:rsid w:val="00DE7E03"/>
    <w:rsid w:val="00DF702F"/>
    <w:rsid w:val="00E1558D"/>
    <w:rsid w:val="00E16085"/>
    <w:rsid w:val="00E27898"/>
    <w:rsid w:val="00E44353"/>
    <w:rsid w:val="00E46B1A"/>
    <w:rsid w:val="00E47DCD"/>
    <w:rsid w:val="00E82A97"/>
    <w:rsid w:val="00E87D53"/>
    <w:rsid w:val="00EA1684"/>
    <w:rsid w:val="00EA71B2"/>
    <w:rsid w:val="00F10A48"/>
    <w:rsid w:val="00F2128B"/>
    <w:rsid w:val="00F31334"/>
    <w:rsid w:val="00F40918"/>
    <w:rsid w:val="00F47C9E"/>
    <w:rsid w:val="00F5019F"/>
    <w:rsid w:val="00F65A44"/>
    <w:rsid w:val="00F85838"/>
    <w:rsid w:val="00F85E5A"/>
    <w:rsid w:val="00FA00A0"/>
    <w:rsid w:val="00FA0283"/>
    <w:rsid w:val="00FA5CB2"/>
    <w:rsid w:val="00FA5F27"/>
    <w:rsid w:val="00FB6B51"/>
    <w:rsid w:val="00FC0068"/>
    <w:rsid w:val="00FC2319"/>
    <w:rsid w:val="00FD25B3"/>
    <w:rsid w:val="00FF2AFF"/>
    <w:rsid w:val="0802586E"/>
    <w:rsid w:val="1FCE8B47"/>
    <w:rsid w:val="283AEA9C"/>
    <w:rsid w:val="2C96A3BB"/>
    <w:rsid w:val="3B5B8277"/>
    <w:rsid w:val="49EDC214"/>
    <w:rsid w:val="7AFD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3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319"/>
    <w:rPr>
      <w:rFonts w:ascii="Arial" w:eastAsia="PMingLiU" w:hAnsi="Arial" w:cs="Times New Roman"/>
      <w:i/>
      <w:iCs/>
      <w:color w:val="4472C4" w:themeColor="accent1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5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5E1"/>
    <w:rPr>
      <w:rFonts w:ascii="Arial" w:eastAsia="PMingLiU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E1"/>
    <w:rPr>
      <w:rFonts w:ascii="Arial" w:eastAsia="PMingLiU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1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acq.com/integration/ipcams/" TargetMode="External"/><Relationship Id="rId18" Type="http://schemas.openxmlformats.org/officeDocument/2006/relationships/hyperlink" Target="https://exacq.com/integration/intercom-audio-analytic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/Users/jdelaney/AppData/Local/Microsoft/Windows/Temporary%20Internet%20Files/Content.Outlook/M5S90ZV5/exacqinfo@tycoint.com" TargetMode="External"/><Relationship Id="rId17" Type="http://schemas.openxmlformats.org/officeDocument/2006/relationships/hyperlink" Target="https://exacq.com/integration/intr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acq.com/integration/psi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acq.com/products/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acq.com/integration/retail_analytic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acq.com/integration/access_contro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2b1b62-79c1-4169-ad49-02b778320c26">
      <UserInfo>
        <DisplayName>Nate Miller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6" ma:contentTypeDescription="Create a new document." ma:contentTypeScope="" ma:versionID="1845bcafb211bb4da4a774f4eccbd622">
  <xsd:schema xmlns:xsd="http://www.w3.org/2001/XMLSchema" xmlns:xs="http://www.w3.org/2001/XMLSchema" xmlns:p="http://schemas.microsoft.com/office/2006/metadata/properties" xmlns:ns2="ea9f5a7d-c0f4-4975-afcf-a08b2ebd0903" xmlns:ns3="872b1b62-79c1-4169-ad49-02b778320c26" targetNamespace="http://schemas.microsoft.com/office/2006/metadata/properties" ma:root="true" ma:fieldsID="093fe1af3d15a5a079b80914f5449c66" ns2:_="" ns3:_="">
    <xsd:import namespace="ea9f5a7d-c0f4-4975-afcf-a08b2ebd0903"/>
    <xsd:import namespace="872b1b62-79c1-4169-ad49-02b778320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1b62-79c1-4169-ad49-02b778320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05EB6-40DA-479C-8B1B-36EDC372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A4DBF-D696-4A60-8086-AD644FF0E93E}">
  <ds:schemaRefs>
    <ds:schemaRef ds:uri="http://schemas.microsoft.com/office/2006/metadata/properties"/>
    <ds:schemaRef ds:uri="http://schemas.microsoft.com/office/infopath/2007/PartnerControls"/>
    <ds:schemaRef ds:uri="872b1b62-79c1-4169-ad49-02b778320c26"/>
  </ds:schemaRefs>
</ds:datastoreItem>
</file>

<file path=customXml/itemProps3.xml><?xml version="1.0" encoding="utf-8"?>
<ds:datastoreItem xmlns:ds="http://schemas.openxmlformats.org/officeDocument/2006/customXml" ds:itemID="{FD169CE3-2B5A-42E2-9424-B9E923B19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F201B-BDD5-4680-9E24-1C3643E17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872b1b62-79c1-4169-ad49-02b778320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Jack Murphy</cp:lastModifiedBy>
  <cp:revision>3</cp:revision>
  <dcterms:created xsi:type="dcterms:W3CDTF">2024-07-08T23:02:00Z</dcterms:created>
  <dcterms:modified xsi:type="dcterms:W3CDTF">2024-07-09T14:30:00Z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